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C" w:rsidRDefault="00C37C7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珠江人寿</w:t>
      </w:r>
      <w:r w:rsidR="00781362">
        <w:rPr>
          <w:rFonts w:ascii="黑体" w:eastAsia="黑体" w:hAnsi="黑体" w:cs="黑体" w:hint="eastAsia"/>
          <w:sz w:val="32"/>
          <w:szCs w:val="32"/>
        </w:rPr>
        <w:t>保险</w:t>
      </w:r>
      <w:r>
        <w:rPr>
          <w:rFonts w:ascii="黑体" w:eastAsia="黑体" w:hAnsi="黑体" w:cs="黑体" w:hint="eastAsia"/>
          <w:sz w:val="32"/>
          <w:szCs w:val="32"/>
        </w:rPr>
        <w:t>股份有限</w:t>
      </w:r>
      <w:r w:rsidR="003F2DAD">
        <w:rPr>
          <w:rFonts w:ascii="黑体" w:eastAsia="黑体" w:hAnsi="黑体" w:cs="黑体" w:hint="eastAsia"/>
          <w:sz w:val="32"/>
          <w:szCs w:val="32"/>
        </w:rPr>
        <w:t>公司信息披露</w:t>
      </w:r>
    </w:p>
    <w:p w:rsidR="00BB6D8C" w:rsidRDefault="003F2DAD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保险公司简介</w:t>
      </w:r>
    </w:p>
    <w:p w:rsidR="00DC5785" w:rsidRPr="002432B8" w:rsidRDefault="00DC5785" w:rsidP="002432B8">
      <w:pPr>
        <w:spacing w:line="300" w:lineRule="exact"/>
        <w:ind w:firstLineChars="236" w:firstLine="661"/>
        <w:rPr>
          <w:rFonts w:asciiTheme="minorEastAsia" w:hAnsiTheme="minorEastAsia" w:cs="黑体"/>
          <w:sz w:val="28"/>
          <w:szCs w:val="28"/>
        </w:rPr>
      </w:pPr>
      <w:r w:rsidRPr="002432B8">
        <w:rPr>
          <w:rFonts w:asciiTheme="minorEastAsia" w:hAnsiTheme="minorEastAsia" w:cs="黑体" w:hint="eastAsia"/>
          <w:sz w:val="28"/>
          <w:szCs w:val="28"/>
        </w:rPr>
        <w:t>珠江人寿保险股份有限公司</w:t>
      </w:r>
      <w:r w:rsidR="00380A1F" w:rsidRPr="002432B8">
        <w:rPr>
          <w:rFonts w:asciiTheme="minorEastAsia" w:hAnsiTheme="minorEastAsia" w:cs="黑体" w:hint="eastAsia"/>
          <w:sz w:val="28"/>
          <w:szCs w:val="28"/>
        </w:rPr>
        <w:t>（以下简称"珠江人寿"）总部位于广东省广州市，成立于2012年9月26日。</w:t>
      </w:r>
      <w:r w:rsidR="00380A1F">
        <w:rPr>
          <w:rFonts w:asciiTheme="minorEastAsia" w:hAnsiTheme="minorEastAsia" w:cs="黑体" w:hint="eastAsia"/>
          <w:sz w:val="28"/>
          <w:szCs w:val="28"/>
        </w:rPr>
        <w:t>珠江人寿</w:t>
      </w:r>
      <w:r w:rsidRPr="002432B8">
        <w:rPr>
          <w:rFonts w:asciiTheme="minorEastAsia" w:hAnsiTheme="minorEastAsia" w:cs="黑体" w:hint="eastAsia"/>
          <w:sz w:val="28"/>
          <w:szCs w:val="28"/>
        </w:rPr>
        <w:t xml:space="preserve">是由广东珠江投资控股集团有限公司、广州金融控股集团有限公司、广东韩建投资有限公司、广东新南方集团有限公司、衡阳合创房地产开发有限公司、广东珠光集团有限公司和广东粤财信托有限公司等7家股东共同投资的综合性寿险公司，注册资本金67亿元人民币。 </w:t>
      </w:r>
    </w:p>
    <w:p w:rsidR="00DC5785" w:rsidRPr="002432B8" w:rsidRDefault="00DC5785" w:rsidP="002432B8">
      <w:pPr>
        <w:spacing w:line="300" w:lineRule="exact"/>
        <w:ind w:firstLineChars="236" w:firstLine="661"/>
        <w:rPr>
          <w:rFonts w:asciiTheme="minorEastAsia" w:hAnsiTheme="minorEastAsia" w:cs="黑体"/>
          <w:sz w:val="28"/>
          <w:szCs w:val="28"/>
        </w:rPr>
      </w:pPr>
    </w:p>
    <w:p w:rsidR="00DC5785" w:rsidRPr="002432B8" w:rsidRDefault="00DC5785" w:rsidP="002432B8">
      <w:pPr>
        <w:spacing w:line="300" w:lineRule="exact"/>
        <w:ind w:firstLineChars="236" w:firstLine="661"/>
        <w:rPr>
          <w:rFonts w:asciiTheme="minorEastAsia" w:hAnsiTheme="minorEastAsia" w:cs="黑体"/>
          <w:sz w:val="28"/>
          <w:szCs w:val="28"/>
        </w:rPr>
      </w:pPr>
      <w:r w:rsidRPr="002432B8">
        <w:rPr>
          <w:rFonts w:asciiTheme="minorEastAsia" w:hAnsiTheme="minorEastAsia" w:cs="黑体" w:hint="eastAsia"/>
          <w:sz w:val="28"/>
          <w:szCs w:val="28"/>
        </w:rPr>
        <w:t>珠江人寿为客户提供贴心周到的服务、科学合理的保障计划，并通过多元化的销售渠道，为个人及企业客户提供全方位的人寿保险、健康保险、意外伤害保险等各类人身保险保障。</w:t>
      </w:r>
    </w:p>
    <w:p w:rsidR="00DC5785" w:rsidRPr="002432B8" w:rsidRDefault="00DC5785" w:rsidP="002432B8">
      <w:pPr>
        <w:spacing w:line="300" w:lineRule="exact"/>
        <w:ind w:firstLineChars="236" w:firstLine="661"/>
        <w:rPr>
          <w:rFonts w:asciiTheme="minorEastAsia" w:hAnsiTheme="minorEastAsia" w:cs="黑体"/>
          <w:sz w:val="28"/>
          <w:szCs w:val="28"/>
        </w:rPr>
      </w:pPr>
    </w:p>
    <w:p w:rsidR="00E25001" w:rsidRPr="002432B8" w:rsidRDefault="00DC5785" w:rsidP="002432B8">
      <w:pPr>
        <w:spacing w:line="300" w:lineRule="exact"/>
        <w:ind w:firstLineChars="236" w:firstLine="661"/>
        <w:rPr>
          <w:rFonts w:asciiTheme="minorEastAsia" w:hAnsiTheme="minorEastAsia" w:cs="黑体"/>
          <w:sz w:val="28"/>
          <w:szCs w:val="28"/>
        </w:rPr>
      </w:pPr>
      <w:r w:rsidRPr="002432B8">
        <w:rPr>
          <w:rFonts w:asciiTheme="minorEastAsia" w:hAnsiTheme="minorEastAsia" w:cs="黑体" w:hint="eastAsia"/>
          <w:sz w:val="28"/>
          <w:szCs w:val="28"/>
        </w:rPr>
        <w:t>珠江人寿将围绕"成为最具竞争力和价值的金融保险集团"这一总体发展愿景，依托公司股东的强大实力，本着"守法经营、诚信服务、稳健发展、追求实效"的经营理念，竭诚为社会的繁荣稳定作出自己的贡献。</w:t>
      </w:r>
    </w:p>
    <w:p w:rsidR="006164AD" w:rsidRPr="006164AD" w:rsidRDefault="003F2DAD" w:rsidP="006164AD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6164AD">
        <w:rPr>
          <w:rFonts w:ascii="黑体" w:eastAsia="黑体" w:hAnsi="黑体" w:cs="黑体" w:hint="eastAsia"/>
          <w:sz w:val="32"/>
          <w:szCs w:val="32"/>
        </w:rPr>
        <w:t>合作起</w:t>
      </w:r>
      <w:r w:rsidR="00185365">
        <w:rPr>
          <w:rFonts w:ascii="黑体" w:eastAsia="黑体" w:hAnsi="黑体" w:cs="黑体" w:hint="eastAsia"/>
          <w:sz w:val="32"/>
          <w:szCs w:val="32"/>
        </w:rPr>
        <w:t>止</w:t>
      </w:r>
      <w:r w:rsidRPr="006164AD">
        <w:rPr>
          <w:rFonts w:ascii="黑体" w:eastAsia="黑体" w:hAnsi="黑体" w:cs="黑体" w:hint="eastAsia"/>
          <w:sz w:val="32"/>
          <w:szCs w:val="32"/>
        </w:rPr>
        <w:t>时间</w:t>
      </w:r>
    </w:p>
    <w:p w:rsidR="00E25001" w:rsidRPr="002432B8" w:rsidRDefault="00185365" w:rsidP="002432B8">
      <w:pPr>
        <w:ind w:firstLineChars="236" w:firstLine="661"/>
        <w:rPr>
          <w:rFonts w:asciiTheme="majorEastAsia" w:eastAsiaTheme="majorEastAsia" w:hAnsiTheme="majorEastAsia" w:cs="仿宋"/>
          <w:sz w:val="28"/>
          <w:szCs w:val="28"/>
        </w:rPr>
      </w:pPr>
      <w:r w:rsidRPr="00185365">
        <w:rPr>
          <w:rFonts w:asciiTheme="majorEastAsia" w:eastAsiaTheme="majorEastAsia" w:hAnsiTheme="majorEastAsia" w:cs="仿宋" w:hint="eastAsia"/>
          <w:sz w:val="28"/>
          <w:szCs w:val="28"/>
        </w:rPr>
        <w:t>合作期限以我行与保险公司签订的《保险兼业代理合同》期限为准，本次合作有效期至202</w:t>
      </w:r>
      <w:r>
        <w:rPr>
          <w:rFonts w:asciiTheme="majorEastAsia" w:eastAsiaTheme="majorEastAsia" w:hAnsiTheme="majorEastAsia" w:cs="仿宋"/>
          <w:sz w:val="28"/>
          <w:szCs w:val="28"/>
        </w:rPr>
        <w:t>1</w:t>
      </w:r>
      <w:r w:rsidRPr="00185365">
        <w:rPr>
          <w:rFonts w:asciiTheme="majorEastAsia" w:eastAsiaTheme="majorEastAsia" w:hAnsiTheme="majorEastAsia" w:cs="仿宋" w:hint="eastAsia"/>
          <w:sz w:val="28"/>
          <w:szCs w:val="28"/>
        </w:rPr>
        <w:t>年</w:t>
      </w:r>
      <w:r>
        <w:rPr>
          <w:rFonts w:asciiTheme="majorEastAsia" w:eastAsiaTheme="majorEastAsia" w:hAnsiTheme="majorEastAsia" w:cs="仿宋"/>
          <w:sz w:val="28"/>
          <w:szCs w:val="28"/>
        </w:rPr>
        <w:t>12</w:t>
      </w:r>
      <w:r w:rsidRPr="00185365">
        <w:rPr>
          <w:rFonts w:asciiTheme="majorEastAsia" w:eastAsiaTheme="majorEastAsia" w:hAnsiTheme="majorEastAsia" w:cs="仿宋" w:hint="eastAsia"/>
          <w:sz w:val="28"/>
          <w:szCs w:val="28"/>
        </w:rPr>
        <w:t>月</w:t>
      </w:r>
      <w:r>
        <w:rPr>
          <w:rFonts w:asciiTheme="majorEastAsia" w:eastAsiaTheme="majorEastAsia" w:hAnsiTheme="majorEastAsia" w:cs="仿宋"/>
          <w:sz w:val="28"/>
          <w:szCs w:val="28"/>
        </w:rPr>
        <w:t>31</w:t>
      </w:r>
      <w:r w:rsidRPr="00185365">
        <w:rPr>
          <w:rFonts w:asciiTheme="majorEastAsia" w:eastAsiaTheme="majorEastAsia" w:hAnsiTheme="majorEastAsia" w:cs="仿宋" w:hint="eastAsia"/>
          <w:sz w:val="28"/>
          <w:szCs w:val="28"/>
        </w:rPr>
        <w:t>日。</w:t>
      </w:r>
    </w:p>
    <w:p w:rsidR="006164AD" w:rsidRPr="006164AD" w:rsidRDefault="003F2DAD" w:rsidP="006164AD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6164AD">
        <w:rPr>
          <w:rFonts w:ascii="黑体" w:eastAsia="黑体" w:hAnsi="黑体" w:cs="黑体" w:hint="eastAsia"/>
          <w:sz w:val="32"/>
          <w:szCs w:val="32"/>
        </w:rPr>
        <w:t>合作范围</w:t>
      </w:r>
    </w:p>
    <w:p w:rsidR="00070FB9" w:rsidRPr="002432B8" w:rsidRDefault="00185365" w:rsidP="002432B8">
      <w:pPr>
        <w:ind w:firstLineChars="236" w:firstLine="661"/>
        <w:rPr>
          <w:rFonts w:asciiTheme="majorEastAsia" w:eastAsiaTheme="majorEastAsia" w:hAnsiTheme="majorEastAsia" w:cs="仿宋"/>
          <w:sz w:val="28"/>
          <w:szCs w:val="28"/>
        </w:rPr>
      </w:pPr>
      <w:r w:rsidRPr="00185365">
        <w:rPr>
          <w:rFonts w:asciiTheme="majorEastAsia" w:eastAsiaTheme="majorEastAsia" w:hAnsiTheme="majorEastAsia" w:cs="仿宋" w:hint="eastAsia"/>
          <w:sz w:val="28"/>
          <w:szCs w:val="28"/>
        </w:rPr>
        <w:t>业务合作范围：代理销售保险产品、代理收取保险保费及《保险兼业代理业务合作协议》中约定的其他业务。</w:t>
      </w:r>
      <w:bookmarkStart w:id="0" w:name="_GoBack"/>
      <w:bookmarkEnd w:id="0"/>
      <w:r w:rsidR="00DC5785" w:rsidRPr="002432B8">
        <w:rPr>
          <w:rFonts w:asciiTheme="majorEastAsia" w:eastAsiaTheme="majorEastAsia" w:hAnsiTheme="majorEastAsia" w:cs="仿宋"/>
          <w:sz w:val="28"/>
          <w:szCs w:val="28"/>
        </w:rPr>
        <w:t xml:space="preserve"> </w:t>
      </w:r>
    </w:p>
    <w:p w:rsidR="00070FB9" w:rsidRPr="00070FB9" w:rsidRDefault="00070FB9" w:rsidP="00070FB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070FB9">
        <w:rPr>
          <w:rFonts w:ascii="黑体" w:eastAsia="黑体" w:hAnsi="黑体" w:cs="黑体" w:hint="eastAsia"/>
          <w:sz w:val="32"/>
          <w:szCs w:val="32"/>
        </w:rPr>
        <w:t>公司偿付能力相关信息披露</w:t>
      </w:r>
    </w:p>
    <w:p w:rsidR="00070FB9" w:rsidRDefault="00DC5785" w:rsidP="00A67A99">
      <w:pPr>
        <w:pStyle w:val="a7"/>
        <w:spacing w:line="0" w:lineRule="atLeas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年第一季度核心偿付能力充足率为</w:t>
      </w:r>
      <w:r>
        <w:rPr>
          <w:rFonts w:hint="eastAsia"/>
          <w:sz w:val="28"/>
          <w:szCs w:val="28"/>
        </w:rPr>
        <w:t>71.7%</w:t>
      </w:r>
      <w:r>
        <w:rPr>
          <w:rFonts w:hint="eastAsia"/>
          <w:sz w:val="28"/>
          <w:szCs w:val="28"/>
        </w:rPr>
        <w:t>，综合偿付能力充足率为</w:t>
      </w:r>
      <w:r>
        <w:rPr>
          <w:rFonts w:hint="eastAsia"/>
          <w:sz w:val="28"/>
          <w:szCs w:val="28"/>
        </w:rPr>
        <w:t>122.49%</w:t>
      </w:r>
      <w:r>
        <w:rPr>
          <w:rFonts w:hint="eastAsia"/>
          <w:sz w:val="28"/>
          <w:szCs w:val="28"/>
        </w:rPr>
        <w:t>，风险综合评级为</w:t>
      </w:r>
      <w:r>
        <w:rPr>
          <w:rFonts w:hint="eastAsia"/>
          <w:sz w:val="28"/>
          <w:szCs w:val="28"/>
        </w:rPr>
        <w:t>B</w:t>
      </w:r>
      <w:r w:rsidR="00E97BFD">
        <w:rPr>
          <w:rFonts w:hint="eastAsia"/>
          <w:sz w:val="28"/>
          <w:szCs w:val="28"/>
        </w:rPr>
        <w:t>。</w:t>
      </w:r>
    </w:p>
    <w:p w:rsidR="00070FB9" w:rsidRPr="007C0CC8" w:rsidRDefault="00070FB9" w:rsidP="00070FB9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</w:p>
    <w:p w:rsidR="00070FB9" w:rsidRPr="00070FB9" w:rsidRDefault="00070FB9" w:rsidP="00070FB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070FB9">
        <w:rPr>
          <w:rFonts w:ascii="黑体" w:eastAsia="黑体" w:hAnsi="黑体" w:cs="黑体" w:hint="eastAsia"/>
          <w:sz w:val="32"/>
          <w:szCs w:val="32"/>
        </w:rPr>
        <w:t>互联网保险产品及保单的查询和验真途径</w:t>
      </w:r>
    </w:p>
    <w:p w:rsidR="00E97BFD" w:rsidRPr="00E97BFD" w:rsidRDefault="00E97BFD" w:rsidP="00A67A99">
      <w:pPr>
        <w:pStyle w:val="a7"/>
        <w:spacing w:line="0" w:lineRule="atLeast"/>
        <w:ind w:firstLineChars="253" w:firstLine="708"/>
        <w:rPr>
          <w:sz w:val="28"/>
          <w:szCs w:val="28"/>
        </w:rPr>
      </w:pPr>
      <w:r w:rsidRPr="00E97BFD">
        <w:rPr>
          <w:rFonts w:hint="eastAsia"/>
          <w:sz w:val="28"/>
          <w:szCs w:val="28"/>
        </w:rPr>
        <w:t>本合同采用电子保险单形式承保，电子保险合同通过邮箱发送给您，如有疑问请致电珠江人寿服务电话</w:t>
      </w:r>
      <w:r w:rsidRPr="00E97BFD">
        <w:rPr>
          <w:rFonts w:hint="eastAsia"/>
          <w:sz w:val="28"/>
          <w:szCs w:val="28"/>
        </w:rPr>
        <w:t>4006-833-866</w:t>
      </w:r>
      <w:r w:rsidRPr="00E97BFD">
        <w:rPr>
          <w:rFonts w:hint="eastAsia"/>
          <w:sz w:val="28"/>
          <w:szCs w:val="28"/>
        </w:rPr>
        <w:t>咨询。如需查询保单详情及申请、下载发票，请关注“珠江人寿客服”微信公众号。</w:t>
      </w:r>
    </w:p>
    <w:p w:rsidR="00E25001" w:rsidRPr="00070FB9" w:rsidRDefault="00070FB9" w:rsidP="00070FB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070FB9">
        <w:rPr>
          <w:rFonts w:ascii="黑体" w:eastAsia="黑体" w:hAnsi="黑体" w:cs="黑体" w:hint="eastAsia"/>
          <w:sz w:val="32"/>
          <w:szCs w:val="32"/>
        </w:rPr>
        <w:t>省级分支机构和落地服务机构的名称、办公地址、电话</w:t>
      </w:r>
      <w:r w:rsidRPr="00070FB9">
        <w:rPr>
          <w:rFonts w:ascii="黑体" w:eastAsia="黑体" w:hAnsi="黑体" w:cs="黑体" w:hint="eastAsia"/>
          <w:sz w:val="32"/>
          <w:szCs w:val="32"/>
        </w:rPr>
        <w:lastRenderedPageBreak/>
        <w:t>号码等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珠江人寿北京分公司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公司地址：北京市朝阳区广渠路28号223号楼7层701、702、706、707、708、709、6层608、609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邮编：100022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电话：010-57783737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传真：010-57783738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珠江人寿深圳分公司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公司地址：深圳市福田区华强北街道华航社区华富路1018号中航中心8楼01-02、05B-07单元、9楼02-03单元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邮编：518031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电话：0755-36658000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传真：0755-36657256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 xml:space="preserve">珠江人寿广东分公司　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公司地址：广州市越秀区天河路45号之二2001、2201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邮编：510075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电话：020-28826300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传真：020-28826313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珠江人寿惠州分公司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公司地址：广东省惠州市江北文明一路中信城市时代2单元7层01、02、08、09房、10层08房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邮编：516003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电话：0752-5317168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传真：0752-5317188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珠江人寿东莞分公司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公司地址：东莞市南城区元美东路东侧商业中心B906-B911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邮编：523000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电话：0769-22035363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传真：0769-22035367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珠江人寿佛山分公司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公司地址：广东省佛山市禅城区季华六路17号1401、1402、1403、1411室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邮编：528000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电话：0757-86207676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传真：0757-86207672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珠江人寿江门分公司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公司地址：广东省江门市蓬江区迎宾大道中131号第25层2501-2502号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邮编：529000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lastRenderedPageBreak/>
        <w:t>电话：0750-3293388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传真：0750-3292678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珠江人寿中山分公司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公司地址：广东省中山市东区中山五路48号304卡之二及305卡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邮编：528400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电话：0760-89883986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传真：0760-89883987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珠江人寿珠海分公司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公司地址：广东省珠海市吉大海滨南路47号光大国际贸易中心1205、1210、1211房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邮编：519000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电话：0756-3861812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传真：0756-3861866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珠江人寿韶关分公司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公司地址：韶关市武江区新华南路23号红星大厦二层04、07、08、09部分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邮编：512000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电话：0751-8805388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传真：0751-8805388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珠江人寿汕头中心支公司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地址：广东省汕头市科技中路13号嘉泽中心大厦501房之五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邮编：515000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电话：0754-89990338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传真：0754-89990320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珠江人寿湛江中心支公司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地址：广东省湛江市开发区人民大道中45号祺祥大厦906、907室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 xml:space="preserve">邮编：524000  </w:t>
      </w:r>
    </w:p>
    <w:p w:rsidR="00E76B0E" w:rsidRPr="00E76B0E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 xml:space="preserve">电话：0759-3381167                    </w:t>
      </w:r>
    </w:p>
    <w:p w:rsidR="00070FB9" w:rsidRDefault="00E76B0E" w:rsidP="00E76B0E">
      <w:pPr>
        <w:rPr>
          <w:rFonts w:asciiTheme="minorEastAsia" w:hAnsiTheme="minorEastAsia" w:cs="黑体"/>
          <w:sz w:val="24"/>
        </w:rPr>
      </w:pPr>
      <w:r w:rsidRPr="00E76B0E">
        <w:rPr>
          <w:rFonts w:asciiTheme="minorEastAsia" w:hAnsiTheme="minorEastAsia" w:cs="黑体" w:hint="eastAsia"/>
          <w:sz w:val="24"/>
        </w:rPr>
        <w:t>传真：0759-3381150</w:t>
      </w:r>
    </w:p>
    <w:p w:rsidR="006D7C8D" w:rsidRDefault="006D7C8D" w:rsidP="00E76B0E">
      <w:pPr>
        <w:rPr>
          <w:rFonts w:ascii="黑体" w:eastAsia="黑体" w:hAnsi="黑体" w:cs="黑体"/>
          <w:sz w:val="32"/>
          <w:szCs w:val="32"/>
        </w:rPr>
      </w:pPr>
    </w:p>
    <w:p w:rsidR="00E25001" w:rsidRPr="00070FB9" w:rsidRDefault="00070FB9" w:rsidP="00070FB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070FB9">
        <w:rPr>
          <w:rFonts w:ascii="黑体" w:eastAsia="黑体" w:hAnsi="黑体" w:cs="黑体" w:hint="eastAsia"/>
          <w:sz w:val="32"/>
          <w:szCs w:val="32"/>
        </w:rPr>
        <w:t>针对消费者个人信息、投保交易信息和交易安全的保障措施</w:t>
      </w:r>
    </w:p>
    <w:p w:rsidR="00070FB9" w:rsidRDefault="00E76B0E" w:rsidP="00A7266B">
      <w:pPr>
        <w:pStyle w:val="a7"/>
        <w:spacing w:line="0" w:lineRule="atLeas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我们严格遵守现行的关于个人信息、数据及</w:t>
      </w:r>
      <w:r w:rsidRPr="00E76B0E">
        <w:rPr>
          <w:rFonts w:hint="eastAsia"/>
          <w:sz w:val="28"/>
          <w:szCs w:val="28"/>
        </w:rPr>
        <w:t>隐</w:t>
      </w:r>
      <w:r>
        <w:rPr>
          <w:rFonts w:hint="eastAsia"/>
          <w:sz w:val="28"/>
          <w:szCs w:val="28"/>
        </w:rPr>
        <w:t>私</w:t>
      </w:r>
      <w:r w:rsidRPr="00E76B0E">
        <w:rPr>
          <w:rFonts w:hint="eastAsia"/>
          <w:sz w:val="28"/>
          <w:szCs w:val="28"/>
        </w:rPr>
        <w:t>保护的法律法规，采取充分的技术手段和制度管理，保护您提供给我们的个人信息、投保交易信息和隐私不受到非法的泄露或披露给未获授权的第三方。</w:t>
      </w:r>
    </w:p>
    <w:p w:rsidR="00355EEC" w:rsidRPr="00A67A99" w:rsidRDefault="00070FB9" w:rsidP="00A67A99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 w:rsidRPr="00070FB9">
        <w:rPr>
          <w:rFonts w:ascii="黑体" w:eastAsia="黑体" w:hAnsi="黑体" w:cs="黑体" w:hint="eastAsia"/>
          <w:sz w:val="32"/>
          <w:szCs w:val="32"/>
        </w:rPr>
        <w:t>理赔、保全、投诉等客户服务</w:t>
      </w:r>
    </w:p>
    <w:p w:rsidR="00E76B0E" w:rsidRPr="00E76B0E" w:rsidRDefault="00A67A99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</w:t>
      </w:r>
      <w:r w:rsidR="00E76B0E" w:rsidRPr="00E76B0E">
        <w:rPr>
          <w:rFonts w:hint="eastAsia"/>
          <w:sz w:val="28"/>
          <w:szCs w:val="28"/>
        </w:rPr>
        <w:t>理赔、保全方式：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1.</w:t>
      </w:r>
      <w:r w:rsidRPr="00E76B0E">
        <w:rPr>
          <w:rFonts w:hint="eastAsia"/>
          <w:sz w:val="28"/>
          <w:szCs w:val="28"/>
        </w:rPr>
        <w:t>报案（通过保单人员</w:t>
      </w:r>
      <w:r w:rsidRPr="00E76B0E">
        <w:rPr>
          <w:rFonts w:hint="eastAsia"/>
          <w:sz w:val="28"/>
          <w:szCs w:val="28"/>
        </w:rPr>
        <w:t>/4006-833-866</w:t>
      </w:r>
      <w:r w:rsidRPr="00E76B0E">
        <w:rPr>
          <w:rFonts w:hint="eastAsia"/>
          <w:sz w:val="28"/>
          <w:szCs w:val="28"/>
        </w:rPr>
        <w:t>热线</w:t>
      </w:r>
      <w:r w:rsidRPr="00E76B0E">
        <w:rPr>
          <w:rFonts w:hint="eastAsia"/>
          <w:sz w:val="28"/>
          <w:szCs w:val="28"/>
        </w:rPr>
        <w:t>/</w:t>
      </w:r>
      <w:r w:rsidRPr="00E76B0E">
        <w:rPr>
          <w:rFonts w:hint="eastAsia"/>
          <w:sz w:val="28"/>
          <w:szCs w:val="28"/>
        </w:rPr>
        <w:t>客服中心</w:t>
      </w:r>
      <w:r w:rsidRPr="00E76B0E">
        <w:rPr>
          <w:rFonts w:hint="eastAsia"/>
          <w:sz w:val="28"/>
          <w:szCs w:val="28"/>
        </w:rPr>
        <w:t>/</w:t>
      </w:r>
      <w:r w:rsidRPr="00E76B0E">
        <w:rPr>
          <w:rFonts w:hint="eastAsia"/>
          <w:sz w:val="28"/>
          <w:szCs w:val="28"/>
        </w:rPr>
        <w:t>网站）；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2.</w:t>
      </w:r>
      <w:r w:rsidRPr="00E76B0E">
        <w:rPr>
          <w:rFonts w:hint="eastAsia"/>
          <w:sz w:val="28"/>
          <w:szCs w:val="28"/>
        </w:rPr>
        <w:t>交保单服务人员或携带相关材料到当地客服中心申请理赔；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3.</w:t>
      </w:r>
      <w:r w:rsidRPr="00E76B0E">
        <w:rPr>
          <w:rFonts w:hint="eastAsia"/>
          <w:sz w:val="28"/>
          <w:szCs w:val="28"/>
        </w:rPr>
        <w:t>保险公司审核；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4.</w:t>
      </w:r>
      <w:r w:rsidRPr="00E76B0E">
        <w:rPr>
          <w:rFonts w:hint="eastAsia"/>
          <w:sz w:val="28"/>
          <w:szCs w:val="28"/>
        </w:rPr>
        <w:t>通知权益人领款或其他处理。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</w:p>
    <w:p w:rsidR="00E76B0E" w:rsidRPr="00E76B0E" w:rsidRDefault="006D7C8D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E76B0E" w:rsidRPr="00E76B0E">
        <w:rPr>
          <w:rFonts w:hint="eastAsia"/>
          <w:sz w:val="28"/>
          <w:szCs w:val="28"/>
        </w:rPr>
        <w:t>投诉方式：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（</w:t>
      </w:r>
      <w:r w:rsidRPr="00E76B0E">
        <w:rPr>
          <w:rFonts w:hint="eastAsia"/>
          <w:sz w:val="28"/>
          <w:szCs w:val="28"/>
        </w:rPr>
        <w:t>1</w:t>
      </w:r>
      <w:r w:rsidRPr="00E76B0E">
        <w:rPr>
          <w:rFonts w:hint="eastAsia"/>
          <w:sz w:val="28"/>
          <w:szCs w:val="28"/>
        </w:rPr>
        <w:t>）拨打我公司客服热线</w:t>
      </w:r>
      <w:r w:rsidRPr="00E76B0E">
        <w:rPr>
          <w:rFonts w:hint="eastAsia"/>
          <w:sz w:val="28"/>
          <w:szCs w:val="28"/>
        </w:rPr>
        <w:t>4006-833-866</w:t>
      </w:r>
      <w:r w:rsidRPr="00E76B0E">
        <w:rPr>
          <w:rFonts w:hint="eastAsia"/>
          <w:sz w:val="28"/>
          <w:szCs w:val="28"/>
        </w:rPr>
        <w:t>进行投诉；</w:t>
      </w:r>
    </w:p>
    <w:p w:rsidR="002F30CB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（</w:t>
      </w:r>
      <w:r w:rsidRPr="00E76B0E">
        <w:rPr>
          <w:rFonts w:hint="eastAsia"/>
          <w:sz w:val="28"/>
          <w:szCs w:val="28"/>
        </w:rPr>
        <w:t>2</w:t>
      </w:r>
      <w:r w:rsidRPr="00E76B0E">
        <w:rPr>
          <w:rFonts w:hint="eastAsia"/>
          <w:sz w:val="28"/>
          <w:szCs w:val="28"/>
        </w:rPr>
        <w:t>）亲临我公司客户服务中心进行投诉；</w:t>
      </w:r>
    </w:p>
    <w:p w:rsidR="00E76B0E" w:rsidRPr="00E76B0E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（</w:t>
      </w:r>
      <w:r w:rsidRPr="00E76B0E">
        <w:rPr>
          <w:rFonts w:hint="eastAsia"/>
          <w:sz w:val="28"/>
          <w:szCs w:val="28"/>
        </w:rPr>
        <w:t>3</w:t>
      </w:r>
      <w:r w:rsidRPr="00E76B0E">
        <w:rPr>
          <w:rFonts w:hint="eastAsia"/>
          <w:sz w:val="28"/>
          <w:szCs w:val="28"/>
        </w:rPr>
        <w:t>）通过我公司官方网站；</w:t>
      </w:r>
      <w:r w:rsidRPr="00E76B0E">
        <w:rPr>
          <w:rFonts w:hint="eastAsia"/>
          <w:sz w:val="28"/>
          <w:szCs w:val="28"/>
        </w:rPr>
        <w:t>(https://www.prlife.com.cn)</w:t>
      </w:r>
      <w:r w:rsidR="002F30CB">
        <w:rPr>
          <w:rFonts w:hint="eastAsia"/>
          <w:sz w:val="28"/>
          <w:szCs w:val="28"/>
        </w:rPr>
        <w:t>的“投诉建议”专区反映问题；</w:t>
      </w:r>
    </w:p>
    <w:p w:rsidR="00E76B0E" w:rsidRPr="00E76B0E" w:rsidRDefault="002F30CB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E76B0E" w:rsidRPr="00E76B0E">
        <w:rPr>
          <w:rFonts w:hint="eastAsia"/>
          <w:sz w:val="28"/>
          <w:szCs w:val="28"/>
        </w:rPr>
        <w:t>消费投诉处理流程：</w:t>
      </w:r>
    </w:p>
    <w:p w:rsidR="00070FB9" w:rsidRDefault="00E76B0E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E76B0E">
        <w:rPr>
          <w:rFonts w:hint="eastAsia"/>
          <w:sz w:val="28"/>
          <w:szCs w:val="28"/>
        </w:rPr>
        <w:t>投诉——投诉受理——立案调查——异议核查及再次立案调查（如有异议）——回复告知——客户确认——结案</w:t>
      </w:r>
    </w:p>
    <w:p w:rsidR="00355EEC" w:rsidRDefault="00355EEC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</w:p>
    <w:p w:rsidR="00355EEC" w:rsidRPr="00355EEC" w:rsidRDefault="006D7C8D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355EEC" w:rsidRPr="00355EEC">
        <w:rPr>
          <w:rFonts w:hint="eastAsia"/>
          <w:sz w:val="28"/>
          <w:szCs w:val="28"/>
        </w:rPr>
        <w:t>珠江人寿理赔争议处理机制：</w:t>
      </w:r>
    </w:p>
    <w:p w:rsidR="00355EEC" w:rsidRPr="00355EEC" w:rsidRDefault="00355EEC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355EEC">
        <w:rPr>
          <w:rFonts w:hint="eastAsia"/>
          <w:sz w:val="28"/>
          <w:szCs w:val="28"/>
        </w:rPr>
        <w:t>1.</w:t>
      </w:r>
      <w:r w:rsidRPr="00355EEC">
        <w:rPr>
          <w:rFonts w:hint="eastAsia"/>
          <w:sz w:val="28"/>
          <w:szCs w:val="28"/>
        </w:rPr>
        <w:t>对于索赔资料不齐全的案件，珠江人寿将一次性通知申请人补充相关资料。</w:t>
      </w:r>
    </w:p>
    <w:p w:rsidR="00355EEC" w:rsidRPr="00355EEC" w:rsidRDefault="00355EEC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355EEC">
        <w:rPr>
          <w:rFonts w:hint="eastAsia"/>
          <w:sz w:val="28"/>
          <w:szCs w:val="28"/>
        </w:rPr>
        <w:t>2.</w:t>
      </w:r>
      <w:r w:rsidRPr="00355EEC">
        <w:rPr>
          <w:rFonts w:hint="eastAsia"/>
          <w:sz w:val="28"/>
          <w:szCs w:val="28"/>
        </w:rPr>
        <w:t>对于索赔资料齐全、事故责任明确且无需理赔调查的案件，自珠江人寿收到理赔申请之日起五个工作日内完成理赔审批。</w:t>
      </w:r>
    </w:p>
    <w:p w:rsidR="00355EEC" w:rsidRPr="00355EEC" w:rsidRDefault="00355EEC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355EEC">
        <w:rPr>
          <w:rFonts w:hint="eastAsia"/>
          <w:sz w:val="28"/>
          <w:szCs w:val="28"/>
        </w:rPr>
        <w:t>3.</w:t>
      </w:r>
      <w:r w:rsidRPr="00355EEC">
        <w:rPr>
          <w:rFonts w:hint="eastAsia"/>
          <w:sz w:val="28"/>
          <w:szCs w:val="28"/>
        </w:rPr>
        <w:t>对于索赔资料齐全、事故责任明确、但需进行理赔调查的案件，自珠江人寿收到理赔申请之日起十个工作日内完成理赔审批。</w:t>
      </w:r>
    </w:p>
    <w:p w:rsidR="00355EEC" w:rsidRPr="00355EEC" w:rsidRDefault="00355EEC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355EEC">
        <w:rPr>
          <w:rFonts w:hint="eastAsia"/>
          <w:sz w:val="28"/>
          <w:szCs w:val="28"/>
        </w:rPr>
        <w:t>4.</w:t>
      </w:r>
      <w:r w:rsidRPr="00355EEC">
        <w:rPr>
          <w:rFonts w:hint="eastAsia"/>
          <w:sz w:val="28"/>
          <w:szCs w:val="28"/>
        </w:rPr>
        <w:t>对于情形复杂的案件，自珠江人寿在收到理赔申请之日起</w:t>
      </w:r>
      <w:r w:rsidRPr="00355EEC">
        <w:rPr>
          <w:rFonts w:hint="eastAsia"/>
          <w:sz w:val="28"/>
          <w:szCs w:val="28"/>
        </w:rPr>
        <w:t>30</w:t>
      </w:r>
      <w:r w:rsidRPr="00355EEC">
        <w:rPr>
          <w:rFonts w:hint="eastAsia"/>
          <w:sz w:val="28"/>
          <w:szCs w:val="28"/>
        </w:rPr>
        <w:t>日内完成理赔审批。</w:t>
      </w:r>
    </w:p>
    <w:p w:rsidR="00355EEC" w:rsidRPr="00355EEC" w:rsidRDefault="00355EEC" w:rsidP="00355EEC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  <w:r w:rsidRPr="00355EEC">
        <w:rPr>
          <w:rFonts w:hint="eastAsia"/>
          <w:sz w:val="28"/>
          <w:szCs w:val="28"/>
        </w:rPr>
        <w:t>5.</w:t>
      </w:r>
      <w:r w:rsidRPr="00355EEC">
        <w:rPr>
          <w:rFonts w:hint="eastAsia"/>
          <w:sz w:val="28"/>
          <w:szCs w:val="28"/>
        </w:rPr>
        <w:t>如您对理赔结论存在疑问，可拨打珠江人寿客户服务热线</w:t>
      </w:r>
      <w:r w:rsidRPr="00355EEC">
        <w:rPr>
          <w:rFonts w:hint="eastAsia"/>
          <w:sz w:val="28"/>
          <w:szCs w:val="28"/>
        </w:rPr>
        <w:t xml:space="preserve"> 4006-833-866 </w:t>
      </w:r>
      <w:r w:rsidRPr="00355EEC">
        <w:rPr>
          <w:rFonts w:hint="eastAsia"/>
          <w:sz w:val="28"/>
          <w:szCs w:val="28"/>
        </w:rPr>
        <w:t>进行咨询，如遇无法在线解答的理赔疑问，珠江人寿理赔人员将核实并重新审核案件后给您回复。</w:t>
      </w:r>
    </w:p>
    <w:p w:rsidR="00355EEC" w:rsidRPr="00355EEC" w:rsidRDefault="00355EEC" w:rsidP="00E76B0E">
      <w:pPr>
        <w:pStyle w:val="a7"/>
        <w:spacing w:line="0" w:lineRule="atLeast"/>
        <w:ind w:left="420" w:firstLineChars="0" w:firstLine="0"/>
        <w:rPr>
          <w:sz w:val="28"/>
          <w:szCs w:val="28"/>
        </w:rPr>
      </w:pPr>
    </w:p>
    <w:sectPr w:rsidR="00355EEC" w:rsidRPr="00355EEC" w:rsidSect="0081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98" w:rsidRDefault="00FF4698" w:rsidP="006164AD">
      <w:r>
        <w:separator/>
      </w:r>
    </w:p>
  </w:endnote>
  <w:endnote w:type="continuationSeparator" w:id="0">
    <w:p w:rsidR="00FF4698" w:rsidRDefault="00FF4698" w:rsidP="006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98" w:rsidRDefault="00FF4698" w:rsidP="006164AD">
      <w:r>
        <w:separator/>
      </w:r>
    </w:p>
  </w:footnote>
  <w:footnote w:type="continuationSeparator" w:id="0">
    <w:p w:rsidR="00FF4698" w:rsidRDefault="00FF4698" w:rsidP="0061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6578C8"/>
    <w:multiLevelType w:val="singleLevel"/>
    <w:tmpl w:val="F76578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3A9360A"/>
    <w:multiLevelType w:val="multilevel"/>
    <w:tmpl w:val="53A9360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3AD"/>
    <w:rsid w:val="00043F8B"/>
    <w:rsid w:val="00046546"/>
    <w:rsid w:val="00070FB9"/>
    <w:rsid w:val="000814AC"/>
    <w:rsid w:val="00185365"/>
    <w:rsid w:val="001C53AD"/>
    <w:rsid w:val="00201D41"/>
    <w:rsid w:val="00226B54"/>
    <w:rsid w:val="002414CB"/>
    <w:rsid w:val="002432B8"/>
    <w:rsid w:val="002F30CB"/>
    <w:rsid w:val="00355EEC"/>
    <w:rsid w:val="00380A1F"/>
    <w:rsid w:val="003F2DAD"/>
    <w:rsid w:val="0047666D"/>
    <w:rsid w:val="006164AD"/>
    <w:rsid w:val="006A46F7"/>
    <w:rsid w:val="006D7C8D"/>
    <w:rsid w:val="00781362"/>
    <w:rsid w:val="00804421"/>
    <w:rsid w:val="00815C23"/>
    <w:rsid w:val="0087236D"/>
    <w:rsid w:val="00A62AF6"/>
    <w:rsid w:val="00A67A99"/>
    <w:rsid w:val="00A7266B"/>
    <w:rsid w:val="00B13AB1"/>
    <w:rsid w:val="00BB6D8C"/>
    <w:rsid w:val="00C37C79"/>
    <w:rsid w:val="00D20D7B"/>
    <w:rsid w:val="00DC5785"/>
    <w:rsid w:val="00DF2149"/>
    <w:rsid w:val="00E25001"/>
    <w:rsid w:val="00E76B0E"/>
    <w:rsid w:val="00E97BFD"/>
    <w:rsid w:val="00F0075C"/>
    <w:rsid w:val="00F40F37"/>
    <w:rsid w:val="00FF4698"/>
    <w:rsid w:val="33722C53"/>
    <w:rsid w:val="3965683F"/>
    <w:rsid w:val="47751D8D"/>
    <w:rsid w:val="7DFE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788D4"/>
  <w15:docId w15:val="{DA5EE89F-CB82-4611-B113-13DBA3FD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1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1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15C2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15C2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15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381</Words>
  <Characters>2175</Characters>
  <Application>Microsoft Office Word</Application>
  <DocSecurity>0</DocSecurity>
  <Lines>18</Lines>
  <Paragraphs>5</Paragraphs>
  <ScaleCrop>false</ScaleCrop>
  <Company>P R 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2021-01-19T09:40:00Z</dcterms:created>
  <dcterms:modified xsi:type="dcterms:W3CDTF">2021-06-30T00:38:00Z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