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茶山镇农村集体资产交易办法</w:t>
      </w:r>
      <w:bookmarkEnd w:id="0"/>
    </w:p>
    <w:p>
      <w:pPr>
        <w:pStyle w:val="6"/>
        <w:keepNext w:val="0"/>
        <w:keepLines w:val="0"/>
        <w:widowControl/>
        <w:suppressLineNumbers w:val="0"/>
        <w:spacing w:before="0" w:beforeAutospacing="1" w:after="0" w:afterAutospacing="1"/>
        <w:ind w:left="0" w:right="0"/>
      </w:pPr>
      <w:r>
        <w:t>（发文机关:茶山镇 发文日期:2016-03-09）</w:t>
      </w:r>
    </w:p>
    <w:p>
      <w:pPr>
        <w:pStyle w:val="6"/>
        <w:keepNext w:val="0"/>
        <w:keepLines w:val="0"/>
        <w:widowControl/>
        <w:suppressLineNumbers w:val="0"/>
        <w:spacing w:before="0" w:beforeAutospacing="1" w:after="0" w:afterAutospacing="1"/>
        <w:ind w:left="0" w:right="0"/>
      </w:pPr>
      <w:r>
        <w:rPr>
          <w:rStyle w:val="5"/>
        </w:rPr>
        <w:t>第一章 总则</w:t>
      </w:r>
    </w:p>
    <w:p>
      <w:pPr>
        <w:pStyle w:val="7"/>
        <w:keepNext w:val="0"/>
        <w:keepLines w:val="0"/>
        <w:widowControl/>
        <w:suppressLineNumbers w:val="0"/>
        <w:spacing w:before="0" w:beforeAutospacing="1" w:after="0" w:afterAutospacing="1"/>
        <w:ind w:left="0" w:right="0"/>
      </w:pPr>
      <w:r>
        <w:t>第一条 为进一步规范我镇农村集体资产交易行为，确保集体资产交易过程公开、公平、公正，推动集体资产优化配置和保值增值，推进村、组基层廉政建设，促进社会和谐稳定，根据《东莞市农村（社区）集体资产管理实施办法》等文件精神，结合我镇实际，制订本办法。</w:t>
      </w:r>
    </w:p>
    <w:p>
      <w:pPr>
        <w:pStyle w:val="7"/>
        <w:keepNext w:val="0"/>
        <w:keepLines w:val="0"/>
        <w:widowControl/>
        <w:suppressLineNumbers w:val="0"/>
        <w:spacing w:before="0" w:beforeAutospacing="1" w:after="0" w:afterAutospacing="1"/>
        <w:ind w:left="0" w:right="0"/>
      </w:pPr>
      <w:r>
        <w:t>第二条 本镇行政区域内以农村集体经济组织为出让方、出租方或发包方的集体资产交易行为适用本办法（不含土地出让，土地出让须按照土地管理的相关规定进行）。</w:t>
      </w:r>
    </w:p>
    <w:p>
      <w:pPr>
        <w:pStyle w:val="7"/>
        <w:keepNext w:val="0"/>
        <w:keepLines w:val="0"/>
        <w:widowControl/>
        <w:suppressLineNumbers w:val="0"/>
        <w:spacing w:before="0" w:beforeAutospacing="1" w:after="0" w:afterAutospacing="1"/>
        <w:ind w:left="0" w:right="0"/>
      </w:pPr>
      <w:r>
        <w:t>产权暂未登记在农村集体经济组织的集体资产，其交易必须以农村集体经济组织的名义进行，交易过程适用本办法。</w:t>
      </w:r>
    </w:p>
    <w:p>
      <w:pPr>
        <w:pStyle w:val="7"/>
        <w:keepNext w:val="0"/>
        <w:keepLines w:val="0"/>
        <w:widowControl/>
        <w:suppressLineNumbers w:val="0"/>
        <w:spacing w:before="0" w:beforeAutospacing="1" w:after="0" w:afterAutospacing="1"/>
        <w:ind w:left="0" w:right="0"/>
      </w:pPr>
      <w:r>
        <w:t>第三条 农村集体经济组织依照本办法进行交易的财产，在本办法中统称为集体资产，包括：</w:t>
      </w:r>
    </w:p>
    <w:p>
      <w:pPr>
        <w:pStyle w:val="7"/>
        <w:keepNext w:val="0"/>
        <w:keepLines w:val="0"/>
        <w:widowControl/>
        <w:suppressLineNumbers w:val="0"/>
        <w:spacing w:before="0" w:beforeAutospacing="1" w:after="0" w:afterAutospacing="1"/>
        <w:ind w:left="0" w:right="0"/>
      </w:pPr>
      <w:r>
        <w:t>（一）集体所有或拥有使用权的土地和法律规定属于集体所有的森林、山岭、荒地、滩涂、水面等自然资源；</w:t>
      </w:r>
    </w:p>
    <w:p>
      <w:pPr>
        <w:pStyle w:val="7"/>
        <w:keepNext w:val="0"/>
        <w:keepLines w:val="0"/>
        <w:widowControl/>
        <w:suppressLineNumbers w:val="0"/>
        <w:spacing w:before="0" w:beforeAutospacing="1" w:after="0" w:afterAutospacing="1"/>
        <w:ind w:left="0" w:right="0"/>
      </w:pPr>
      <w:r>
        <w:t>（二）集体所有的各种流动资产、长期投资、固定资产、无形资产；</w:t>
      </w:r>
    </w:p>
    <w:p>
      <w:pPr>
        <w:pStyle w:val="7"/>
        <w:keepNext w:val="0"/>
        <w:keepLines w:val="0"/>
        <w:widowControl/>
        <w:suppressLineNumbers w:val="0"/>
        <w:spacing w:before="0" w:beforeAutospacing="1" w:after="0" w:afterAutospacing="1"/>
        <w:ind w:left="0" w:right="0"/>
      </w:pPr>
      <w:r>
        <w:t>（三）集体所有或经营管理的其他资产。</w:t>
      </w:r>
    </w:p>
    <w:p>
      <w:pPr>
        <w:pStyle w:val="7"/>
        <w:keepNext w:val="0"/>
        <w:keepLines w:val="0"/>
        <w:widowControl/>
        <w:suppressLineNumbers w:val="0"/>
        <w:spacing w:before="0" w:beforeAutospacing="1" w:after="0" w:afterAutospacing="1"/>
        <w:ind w:left="0" w:right="0"/>
      </w:pPr>
      <w:r>
        <w:t>第四条 集体资产交易应当遵循民主、自愿、诚信、竞争的原则，不得侵犯集体或他人的合法权益，不得损害社会公共利益。</w:t>
      </w:r>
    </w:p>
    <w:p>
      <w:pPr>
        <w:pStyle w:val="6"/>
        <w:keepNext w:val="0"/>
        <w:keepLines w:val="0"/>
        <w:widowControl/>
        <w:suppressLineNumbers w:val="0"/>
        <w:spacing w:before="0" w:beforeAutospacing="1" w:after="0" w:afterAutospacing="1"/>
        <w:ind w:left="0" w:right="0"/>
      </w:pPr>
      <w:r>
        <w:rPr>
          <w:rStyle w:val="5"/>
        </w:rPr>
        <w:t>第二章 组织机构</w:t>
      </w:r>
    </w:p>
    <w:p>
      <w:pPr>
        <w:pStyle w:val="7"/>
        <w:keepNext w:val="0"/>
        <w:keepLines w:val="0"/>
        <w:widowControl/>
        <w:suppressLineNumbers w:val="0"/>
        <w:spacing w:before="0" w:beforeAutospacing="1" w:after="0" w:afterAutospacing="1"/>
        <w:ind w:left="0" w:right="0"/>
      </w:pPr>
      <w:r>
        <w:t>第五条 东莞市茶山镇农村集体资产交易管理中心（下称交易管理中心）负责全镇范围内集体资产交易活动的日常管理和指导工作。</w:t>
      </w:r>
    </w:p>
    <w:p>
      <w:pPr>
        <w:pStyle w:val="7"/>
        <w:keepNext w:val="0"/>
        <w:keepLines w:val="0"/>
        <w:widowControl/>
        <w:suppressLineNumbers w:val="0"/>
        <w:spacing w:before="0" w:beforeAutospacing="1" w:after="0" w:afterAutospacing="1"/>
        <w:ind w:left="0" w:right="0"/>
      </w:pPr>
      <w:r>
        <w:t>第六条 交易管理中心的职能：</w:t>
      </w:r>
    </w:p>
    <w:p>
      <w:pPr>
        <w:pStyle w:val="7"/>
        <w:keepNext w:val="0"/>
        <w:keepLines w:val="0"/>
        <w:widowControl/>
        <w:suppressLineNumbers w:val="0"/>
        <w:spacing w:before="0" w:beforeAutospacing="1" w:after="0" w:afterAutospacing="1"/>
        <w:ind w:left="0" w:right="0"/>
      </w:pPr>
      <w:r>
        <w:t>（一）台账动态管理；</w:t>
      </w:r>
    </w:p>
    <w:p>
      <w:pPr>
        <w:pStyle w:val="7"/>
        <w:keepNext w:val="0"/>
        <w:keepLines w:val="0"/>
        <w:widowControl/>
        <w:suppressLineNumbers w:val="0"/>
        <w:spacing w:before="0" w:beforeAutospacing="1" w:after="0" w:afterAutospacing="1"/>
        <w:ind w:left="0" w:right="0"/>
      </w:pPr>
      <w:r>
        <w:t>（二）交易信息发布；</w:t>
      </w:r>
    </w:p>
    <w:p>
      <w:pPr>
        <w:pStyle w:val="7"/>
        <w:keepNext w:val="0"/>
        <w:keepLines w:val="0"/>
        <w:widowControl/>
        <w:suppressLineNumbers w:val="0"/>
        <w:spacing w:before="0" w:beforeAutospacing="1" w:after="0" w:afterAutospacing="1"/>
        <w:ind w:left="0" w:right="0"/>
      </w:pPr>
      <w:r>
        <w:t>（三）组织交易；</w:t>
      </w:r>
    </w:p>
    <w:p>
      <w:pPr>
        <w:pStyle w:val="7"/>
        <w:keepNext w:val="0"/>
        <w:keepLines w:val="0"/>
        <w:widowControl/>
        <w:suppressLineNumbers w:val="0"/>
        <w:spacing w:before="0" w:beforeAutospacing="1" w:after="0" w:afterAutospacing="1"/>
        <w:ind w:left="0" w:right="0"/>
      </w:pPr>
      <w:r>
        <w:t>（四）组织合同鉴证；</w:t>
      </w:r>
    </w:p>
    <w:p>
      <w:pPr>
        <w:pStyle w:val="7"/>
        <w:keepNext w:val="0"/>
        <w:keepLines w:val="0"/>
        <w:widowControl/>
        <w:suppressLineNumbers w:val="0"/>
        <w:spacing w:before="0" w:beforeAutospacing="1" w:after="0" w:afterAutospacing="1"/>
        <w:ind w:left="0" w:right="0"/>
      </w:pPr>
      <w:r>
        <w:t>（五）审核监督；</w:t>
      </w:r>
    </w:p>
    <w:p>
      <w:pPr>
        <w:pStyle w:val="7"/>
        <w:keepNext w:val="0"/>
        <w:keepLines w:val="0"/>
        <w:widowControl/>
        <w:suppressLineNumbers w:val="0"/>
        <w:spacing w:before="0" w:beforeAutospacing="1" w:after="0" w:afterAutospacing="1"/>
        <w:ind w:left="0" w:right="0"/>
      </w:pPr>
      <w:r>
        <w:t>（六）档案管理。</w:t>
      </w:r>
    </w:p>
    <w:p>
      <w:pPr>
        <w:pStyle w:val="7"/>
        <w:keepNext w:val="0"/>
        <w:keepLines w:val="0"/>
        <w:widowControl/>
        <w:suppressLineNumbers w:val="0"/>
        <w:spacing w:before="0" w:beforeAutospacing="1" w:after="0" w:afterAutospacing="1"/>
        <w:ind w:left="0" w:right="0"/>
      </w:pPr>
      <w:r>
        <w:t>第七条 设立茶山镇农村集体资产交易平台， 农村集体资产交易平台必须具备确定的交易场所，配备投影仪、视频音频监控设施及其他必要的设备设施。</w:t>
      </w:r>
    </w:p>
    <w:p>
      <w:pPr>
        <w:pStyle w:val="7"/>
        <w:keepNext w:val="0"/>
        <w:keepLines w:val="0"/>
        <w:widowControl/>
        <w:suppressLineNumbers w:val="0"/>
        <w:spacing w:before="0" w:beforeAutospacing="1" w:after="0" w:afterAutospacing="1"/>
        <w:ind w:left="0" w:right="0"/>
      </w:pPr>
      <w:r>
        <w:t>第八条 成立茶山镇集体资产交易会审小组，成员由农业、纪检、国土、城建、规划、环保、财政、司法等部门组成，负责对复杂交易事项进行会审。</w:t>
      </w:r>
    </w:p>
    <w:p>
      <w:pPr>
        <w:pStyle w:val="7"/>
        <w:keepNext w:val="0"/>
        <w:keepLines w:val="0"/>
        <w:widowControl/>
        <w:suppressLineNumbers w:val="0"/>
        <w:spacing w:before="0" w:beforeAutospacing="1" w:after="0" w:afterAutospacing="1"/>
        <w:ind w:left="0" w:right="0"/>
      </w:pPr>
      <w:r>
        <w:t>第九条 本办法规定的所有类型的交易事项，集体经济组织应当向交易管理中心提交交易立项申请。</w:t>
      </w:r>
    </w:p>
    <w:p>
      <w:pPr>
        <w:pStyle w:val="7"/>
        <w:keepNext w:val="0"/>
        <w:keepLines w:val="0"/>
        <w:widowControl/>
        <w:suppressLineNumbers w:val="0"/>
        <w:spacing w:before="0" w:beforeAutospacing="1" w:after="0" w:afterAutospacing="1"/>
        <w:ind w:left="0" w:right="0"/>
      </w:pPr>
      <w:r>
        <w:t>第十条 交易管理中心对于本办法规定的所有类型的交易事项的发生、交易申请及交易达成，都应通过市、镇农村集体资产管理网站和茶山镇政务门户网站进行公开发布，同时，集体经济组织要在本地财务公布栏公布。</w:t>
      </w:r>
    </w:p>
    <w:p>
      <w:pPr>
        <w:pStyle w:val="7"/>
        <w:keepNext w:val="0"/>
        <w:keepLines w:val="0"/>
        <w:widowControl/>
        <w:suppressLineNumbers w:val="0"/>
        <w:spacing w:before="0" w:beforeAutospacing="1" w:after="0" w:afterAutospacing="1"/>
        <w:ind w:left="0" w:right="0"/>
      </w:pPr>
      <w:r>
        <w:t>第十一条 依照本办法进行集体资产交易，交易管理中心不收取任何服务费用，集体资产交易平台的运作经费列入镇财政预算。</w:t>
      </w:r>
    </w:p>
    <w:p>
      <w:pPr>
        <w:pStyle w:val="6"/>
        <w:keepNext w:val="0"/>
        <w:keepLines w:val="0"/>
        <w:widowControl/>
        <w:suppressLineNumbers w:val="0"/>
        <w:spacing w:before="0" w:beforeAutospacing="1" w:after="0" w:afterAutospacing="1"/>
        <w:ind w:left="0" w:right="0"/>
      </w:pPr>
      <w:r>
        <w:rPr>
          <w:rStyle w:val="5"/>
        </w:rPr>
        <w:t>第三章 交易形式</w:t>
      </w:r>
    </w:p>
    <w:p>
      <w:pPr>
        <w:pStyle w:val="7"/>
        <w:keepNext w:val="0"/>
        <w:keepLines w:val="0"/>
        <w:widowControl/>
        <w:suppressLineNumbers w:val="0"/>
        <w:spacing w:before="0" w:beforeAutospacing="1" w:after="0" w:afterAutospacing="1"/>
        <w:ind w:left="0" w:right="0"/>
      </w:pPr>
      <w:r>
        <w:t>第十二条 集体的所有资产交易必须上镇农村集体交易平台进行交易，其中，单宗合同年租金收入总额30万元以上（含30万元）或占去年集体经济组织经营总收入10%以上的大额资产（下同）交易必须经股东代表会议表决通过后实施，其余的交易经股东代表会议定时授权，由理事会表决通过后实施。交易形式分为：</w:t>
      </w:r>
    </w:p>
    <w:p>
      <w:pPr>
        <w:pStyle w:val="7"/>
        <w:keepNext w:val="0"/>
        <w:keepLines w:val="0"/>
        <w:widowControl/>
        <w:suppressLineNumbers w:val="0"/>
        <w:spacing w:before="0" w:beforeAutospacing="1" w:after="0" w:afterAutospacing="1"/>
        <w:ind w:left="0" w:right="0"/>
      </w:pPr>
      <w:r>
        <w:t>（一）竞价交易。包括集中竞价交易（明标明投）和书面报价交易（明标暗投）两种方式。</w:t>
      </w:r>
    </w:p>
    <w:p>
      <w:pPr>
        <w:pStyle w:val="7"/>
        <w:keepNext w:val="0"/>
        <w:keepLines w:val="0"/>
        <w:widowControl/>
        <w:suppressLineNumbers w:val="0"/>
        <w:spacing w:before="0" w:beforeAutospacing="1" w:after="0" w:afterAutospacing="1"/>
        <w:ind w:left="0" w:right="0"/>
      </w:pPr>
      <w:r>
        <w:t>集中竞价方式是由交易管理中心在交易日组织竞价意向人集中进行竞价交易。书面报价交易是由竞价意向人在指定时间内以书面方式向交易管理中心提交报价申请，交易管理中心在交易日组织开标，现场确定中标人。</w:t>
      </w:r>
    </w:p>
    <w:p>
      <w:pPr>
        <w:pStyle w:val="7"/>
        <w:keepNext w:val="0"/>
        <w:keepLines w:val="0"/>
        <w:widowControl/>
        <w:suppressLineNumbers w:val="0"/>
        <w:spacing w:before="0" w:beforeAutospacing="1" w:after="0" w:afterAutospacing="1"/>
        <w:ind w:left="0" w:right="0"/>
      </w:pPr>
      <w:r>
        <w:t>只有1个竞价人的，竞价人可以不低于底价的报价达成交易；有2个或2个以上竞价人提出受让申请的，采取竞投的方式竞价交易。</w:t>
      </w:r>
    </w:p>
    <w:p>
      <w:pPr>
        <w:pStyle w:val="7"/>
        <w:keepNext w:val="0"/>
        <w:keepLines w:val="0"/>
        <w:widowControl/>
        <w:suppressLineNumbers w:val="0"/>
        <w:spacing w:before="0" w:beforeAutospacing="1" w:after="0" w:afterAutospacing="1"/>
        <w:ind w:left="0" w:right="0"/>
      </w:pPr>
      <w:r>
        <w:t>（二）磋商交易。指符合各级人民政府产业导向政策规划或承租方因扩大生产而配套使用的扩建项目等特殊需要，根据职权，由股东代表会议或股东代表会议授权理事会表决通过，报镇农村集体资产管理部门审查同意后，可不经公开竞价程序，由业主方直接与特定意向人磋商达成交易。</w:t>
      </w:r>
    </w:p>
    <w:p>
      <w:pPr>
        <w:pStyle w:val="7"/>
        <w:keepNext w:val="0"/>
        <w:keepLines w:val="0"/>
        <w:widowControl/>
        <w:suppressLineNumbers w:val="0"/>
        <w:spacing w:before="0" w:beforeAutospacing="1" w:after="0" w:afterAutospacing="1"/>
        <w:ind w:left="0" w:right="0"/>
      </w:pPr>
      <w:r>
        <w:t>（三）续约交易。续约交易指集体资产租赁期限结束，经集体经济组织与原承租方协商，双方达成一定条件后，集体经济组织与原承租方重新签订租赁协议，原承租方继续获得集体资产使用权的交易方式。续约交易必须遵守如下规定：</w:t>
      </w:r>
    </w:p>
    <w:p>
      <w:pPr>
        <w:pStyle w:val="7"/>
        <w:keepNext w:val="0"/>
        <w:keepLines w:val="0"/>
        <w:widowControl/>
        <w:suppressLineNumbers w:val="0"/>
        <w:spacing w:before="0" w:beforeAutospacing="1" w:after="0" w:afterAutospacing="1"/>
        <w:ind w:left="0" w:right="0"/>
      </w:pPr>
      <w:r>
        <w:t>1. 时间要求：集体资产原交易合同到期前6个月内，可按条件进行续约交易。若集体资产的承租方已连续租用交易合同所指标的8年以上（含8年），或原交易合同年租金收入占上年集体经济组织经营总收入10%以上（含10%）的，续约办理期可放宽至集体资产原交易合同到期前2年内。集体资产原交易合同已到期超过30天，原租用方提出续约申请的，不得受理。</w:t>
      </w:r>
    </w:p>
    <w:p>
      <w:pPr>
        <w:pStyle w:val="7"/>
        <w:keepNext w:val="0"/>
        <w:keepLines w:val="0"/>
        <w:widowControl/>
        <w:suppressLineNumbers w:val="0"/>
        <w:spacing w:before="0" w:beforeAutospacing="1" w:after="0" w:afterAutospacing="1"/>
        <w:ind w:left="0" w:right="0"/>
      </w:pPr>
      <w:r>
        <w:t>2. 条件限制：（1）承租方属于诚信优质企业，提出续约申请的，集体经济组织审查其原合同履行情况，经理事会表决通过，可优先考虑与其续约；（2）单宗合同年租金收入总额30万元以上（含30万元）或占去年集体经济组织经营总收入10%以上的大额资产，经股东代表会议表决通过才能续约，其余的续约经股东代表会议定时授权，由理事会表决通过后实施；（3）续约租金单价不得低于此前租赁期内最后一个月的租金单价，且不得明显低于周边同类型物业的租金水平；（4）续约合同一般不设免租期，确须设定免租期的，由股东代表会议表决通过。</w:t>
      </w:r>
    </w:p>
    <w:p>
      <w:pPr>
        <w:pStyle w:val="7"/>
        <w:keepNext w:val="0"/>
        <w:keepLines w:val="0"/>
        <w:widowControl/>
        <w:suppressLineNumbers w:val="0"/>
        <w:spacing w:before="0" w:beforeAutospacing="1" w:after="0" w:afterAutospacing="1"/>
        <w:ind w:left="0" w:right="0"/>
      </w:pPr>
      <w:r>
        <w:t>依照本条的规定续约的，集体经济组织应当制定具体方案并报交易管理中心审查同意，并发布续约信息。</w:t>
      </w:r>
    </w:p>
    <w:p>
      <w:pPr>
        <w:pStyle w:val="7"/>
        <w:keepNext w:val="0"/>
        <w:keepLines w:val="0"/>
        <w:widowControl/>
        <w:suppressLineNumbers w:val="0"/>
        <w:spacing w:before="0" w:beforeAutospacing="1" w:after="0" w:afterAutospacing="1"/>
        <w:ind w:left="0" w:right="0"/>
      </w:pPr>
      <w:r>
        <w:t>（四）原值2万以下（含2万）的固定资产出让可不上平台交易。</w:t>
      </w:r>
    </w:p>
    <w:p>
      <w:pPr>
        <w:pStyle w:val="6"/>
        <w:keepNext w:val="0"/>
        <w:keepLines w:val="0"/>
        <w:widowControl/>
        <w:suppressLineNumbers w:val="0"/>
        <w:spacing w:before="0" w:beforeAutospacing="1" w:after="0" w:afterAutospacing="1"/>
        <w:ind w:left="0" w:right="0"/>
      </w:pPr>
      <w:r>
        <w:rPr>
          <w:rStyle w:val="5"/>
        </w:rPr>
        <w:t>第四章 竞价交易程序</w:t>
      </w:r>
    </w:p>
    <w:p>
      <w:pPr>
        <w:pStyle w:val="7"/>
        <w:keepNext w:val="0"/>
        <w:keepLines w:val="0"/>
        <w:widowControl/>
        <w:suppressLineNumbers w:val="0"/>
        <w:spacing w:before="0" w:beforeAutospacing="1" w:after="0" w:afterAutospacing="1"/>
        <w:ind w:left="0" w:right="0"/>
      </w:pPr>
      <w:r>
        <w:t>第十三条 集体经济组织的资产交易，必须报镇农村集体资产交易管理中心备案，由交易管理中心审核相关资料，审批通过后，统一组织交易。属农用地、市场发包的，可在交易标的物现场进行交易；一些特殊的资产交易，由村组提出，经镇集体资产管理部门批准，可在村组办公场所内进行。</w:t>
      </w:r>
    </w:p>
    <w:p>
      <w:pPr>
        <w:pStyle w:val="7"/>
        <w:keepNext w:val="0"/>
        <w:keepLines w:val="0"/>
        <w:widowControl/>
        <w:suppressLineNumbers w:val="0"/>
        <w:spacing w:before="0" w:beforeAutospacing="1" w:after="0" w:afterAutospacing="1"/>
        <w:ind w:left="0" w:right="0"/>
      </w:pPr>
      <w:r>
        <w:t>第十四条 交易管理中心受理立项，集体经济组织须提交以下资料：</w:t>
      </w:r>
    </w:p>
    <w:p>
      <w:pPr>
        <w:pStyle w:val="7"/>
        <w:keepNext w:val="0"/>
        <w:keepLines w:val="0"/>
        <w:widowControl/>
        <w:suppressLineNumbers w:val="0"/>
        <w:spacing w:before="0" w:beforeAutospacing="1" w:after="0" w:afterAutospacing="1"/>
        <w:ind w:left="0" w:right="0"/>
      </w:pPr>
      <w:r>
        <w:t>（一）集体经济组织相关证照资料；</w:t>
      </w:r>
    </w:p>
    <w:p>
      <w:pPr>
        <w:pStyle w:val="7"/>
        <w:keepNext w:val="0"/>
        <w:keepLines w:val="0"/>
        <w:widowControl/>
        <w:suppressLineNumbers w:val="0"/>
        <w:spacing w:before="0" w:beforeAutospacing="1" w:after="0" w:afterAutospacing="1"/>
        <w:ind w:left="0" w:right="0"/>
      </w:pPr>
      <w:r>
        <w:t>（二）交易标的产权证明材料；</w:t>
      </w:r>
    </w:p>
    <w:p>
      <w:pPr>
        <w:pStyle w:val="7"/>
        <w:keepNext w:val="0"/>
        <w:keepLines w:val="0"/>
        <w:widowControl/>
        <w:suppressLineNumbers w:val="0"/>
        <w:spacing w:before="0" w:beforeAutospacing="1" w:after="0" w:afterAutospacing="1"/>
        <w:ind w:left="0" w:right="0"/>
      </w:pPr>
      <w:r>
        <w:t>（三）资产交易立项申请表（见附件2）、理事会会议纪要、股东代表表决情况记录表（属大额资产的需提交）、交易委托协议（见附件3）拟定的交易合同及《茶山镇农村集体资产交易方案》（见附件4）；</w:t>
      </w:r>
    </w:p>
    <w:p>
      <w:pPr>
        <w:pStyle w:val="7"/>
        <w:keepNext w:val="0"/>
        <w:keepLines w:val="0"/>
        <w:widowControl/>
        <w:suppressLineNumbers w:val="0"/>
        <w:spacing w:before="0" w:beforeAutospacing="1" w:after="0" w:afterAutospacing="1"/>
        <w:ind w:left="0" w:right="0"/>
      </w:pPr>
      <w:r>
        <w:t>（四）交易管理中心要求提交的其他资料。</w:t>
      </w:r>
    </w:p>
    <w:p>
      <w:pPr>
        <w:pStyle w:val="7"/>
        <w:keepNext w:val="0"/>
        <w:keepLines w:val="0"/>
        <w:widowControl/>
        <w:suppressLineNumbers w:val="0"/>
        <w:spacing w:before="0" w:beforeAutospacing="1" w:after="0" w:afterAutospacing="1"/>
        <w:ind w:left="0" w:right="0"/>
      </w:pPr>
      <w:r>
        <w:t>其中资产交易方案应包括以下具体内容：</w:t>
      </w:r>
    </w:p>
    <w:p>
      <w:pPr>
        <w:pStyle w:val="7"/>
        <w:keepNext w:val="0"/>
        <w:keepLines w:val="0"/>
        <w:widowControl/>
        <w:suppressLineNumbers w:val="0"/>
        <w:spacing w:before="0" w:beforeAutospacing="1" w:after="0" w:afterAutospacing="1"/>
        <w:ind w:left="0" w:right="0"/>
      </w:pPr>
      <w:r>
        <w:t>（一）资产交易标的基本情况。</w:t>
      </w:r>
    </w:p>
    <w:p>
      <w:pPr>
        <w:pStyle w:val="7"/>
        <w:keepNext w:val="0"/>
        <w:keepLines w:val="0"/>
        <w:widowControl/>
        <w:suppressLineNumbers w:val="0"/>
        <w:spacing w:before="0" w:beforeAutospacing="1" w:after="0" w:afterAutospacing="1"/>
        <w:ind w:left="0" w:right="0"/>
      </w:pPr>
      <w:r>
        <w:t>（二）受让人资格条件。集体资产交易方案中对意向竞投人设定准入门槛，须遵循以下原则：农用地发包出租，其交易对象可优先设定为本村户籍村民或本村股东，其它资产的公开竞价交易，除行业要求和信用要求外，不宜设定特定的准入条件。</w:t>
      </w:r>
    </w:p>
    <w:p>
      <w:pPr>
        <w:pStyle w:val="7"/>
        <w:keepNext w:val="0"/>
        <w:keepLines w:val="0"/>
        <w:widowControl/>
        <w:suppressLineNumbers w:val="0"/>
        <w:spacing w:before="0" w:beforeAutospacing="1" w:after="0" w:afterAutospacing="1"/>
        <w:ind w:left="0" w:right="0"/>
      </w:pPr>
      <w:r>
        <w:t>（三）交易资产的使用限制、交易底价、成交方式等。</w:t>
      </w:r>
    </w:p>
    <w:p>
      <w:pPr>
        <w:pStyle w:val="7"/>
        <w:keepNext w:val="0"/>
        <w:keepLines w:val="0"/>
        <w:widowControl/>
        <w:suppressLineNumbers w:val="0"/>
        <w:spacing w:before="0" w:beforeAutospacing="1" w:after="0" w:afterAutospacing="1"/>
        <w:ind w:left="0" w:right="0"/>
      </w:pPr>
      <w:r>
        <w:t>第十五条 交易管理中心将受理交易项目的交易信息在市、镇农村集体资产管理网站进行公开发布；同时，集体经济组织在本地财务公布栏公布，从交易信息发布之日起至交易日不得少于5个工作日。</w:t>
      </w:r>
    </w:p>
    <w:p>
      <w:pPr>
        <w:pStyle w:val="7"/>
        <w:keepNext w:val="0"/>
        <w:keepLines w:val="0"/>
        <w:widowControl/>
        <w:suppressLineNumbers w:val="0"/>
        <w:spacing w:before="0" w:beforeAutospacing="1" w:after="0" w:afterAutospacing="1"/>
        <w:ind w:left="0" w:right="0"/>
      </w:pPr>
      <w:r>
        <w:t>交易信息发布后，可接受受让意向人报名。在信息发布期限内，未经镇资产交易管理部门同意，集体经济组织不得撤回交易。</w:t>
      </w:r>
    </w:p>
    <w:p>
      <w:pPr>
        <w:pStyle w:val="7"/>
        <w:keepNext w:val="0"/>
        <w:keepLines w:val="0"/>
        <w:widowControl/>
        <w:suppressLineNumbers w:val="0"/>
        <w:spacing w:before="0" w:beforeAutospacing="1" w:after="0" w:afterAutospacing="1"/>
        <w:ind w:left="0" w:right="0"/>
      </w:pPr>
      <w:r>
        <w:t>集体经济组织需要变更发布信息的，须在交易日3天前向交易管理中心提出书面申请（见附件5），变更信息后需重新公示7天。</w:t>
      </w:r>
    </w:p>
    <w:p>
      <w:pPr>
        <w:pStyle w:val="7"/>
        <w:keepNext w:val="0"/>
        <w:keepLines w:val="0"/>
        <w:widowControl/>
        <w:suppressLineNumbers w:val="0"/>
        <w:spacing w:before="0" w:beforeAutospacing="1" w:after="0" w:afterAutospacing="1"/>
        <w:ind w:left="0" w:right="0"/>
      </w:pPr>
      <w:r>
        <w:t>第十六条 竞价意向人在交易前须向交易管理中心报名登记并提交：</w:t>
      </w:r>
    </w:p>
    <w:p>
      <w:pPr>
        <w:pStyle w:val="7"/>
        <w:keepNext w:val="0"/>
        <w:keepLines w:val="0"/>
        <w:widowControl/>
        <w:suppressLineNumbers w:val="0"/>
        <w:spacing w:before="0" w:beforeAutospacing="1" w:after="0" w:afterAutospacing="1"/>
        <w:ind w:left="0" w:right="0"/>
      </w:pPr>
      <w:r>
        <w:t>（一）竞价意向人有效身份证明或营业执照原件及复印件、授权委托书（见附件6）。</w:t>
      </w:r>
    </w:p>
    <w:p>
      <w:pPr>
        <w:pStyle w:val="7"/>
        <w:keepNext w:val="0"/>
        <w:keepLines w:val="0"/>
        <w:widowControl/>
        <w:suppressLineNumbers w:val="0"/>
        <w:spacing w:before="0" w:beforeAutospacing="1" w:after="0" w:afterAutospacing="1"/>
        <w:ind w:left="0" w:right="0"/>
      </w:pPr>
      <w:r>
        <w:t>（二）交易保证金。</w:t>
      </w:r>
    </w:p>
    <w:p>
      <w:pPr>
        <w:pStyle w:val="7"/>
        <w:keepNext w:val="0"/>
        <w:keepLines w:val="0"/>
        <w:widowControl/>
        <w:suppressLineNumbers w:val="0"/>
        <w:spacing w:before="0" w:beforeAutospacing="1" w:after="0" w:afterAutospacing="1"/>
        <w:ind w:left="0" w:right="0"/>
      </w:pPr>
      <w:r>
        <w:t>交易保证金的收取标准：交易保证金具体数额由集体经济组织在交易标的底价金额（出租的按第一年租金计算）的10%—50%范围内自行确定。</w:t>
      </w:r>
    </w:p>
    <w:p>
      <w:pPr>
        <w:pStyle w:val="7"/>
        <w:keepNext w:val="0"/>
        <w:keepLines w:val="0"/>
        <w:widowControl/>
        <w:suppressLineNumbers w:val="0"/>
        <w:spacing w:before="0" w:beforeAutospacing="1" w:after="0" w:afterAutospacing="1"/>
        <w:ind w:left="0" w:right="0"/>
      </w:pPr>
      <w:r>
        <w:t>交易保证金的收取方式：交易受让意向人须在交易公告规定期限内缴纳交易保证金。交易保证金按交易信息公告要求汇到指定账户，并提供缴款凭证核对。</w:t>
      </w:r>
    </w:p>
    <w:p>
      <w:pPr>
        <w:pStyle w:val="7"/>
        <w:keepNext w:val="0"/>
        <w:keepLines w:val="0"/>
        <w:widowControl/>
        <w:suppressLineNumbers w:val="0"/>
        <w:spacing w:before="0" w:beforeAutospacing="1" w:after="0" w:afterAutospacing="1"/>
        <w:ind w:left="0" w:right="0"/>
      </w:pPr>
      <w:r>
        <w:t>交易保证金的处置方式：</w:t>
      </w:r>
    </w:p>
    <w:p>
      <w:pPr>
        <w:pStyle w:val="7"/>
        <w:keepNext w:val="0"/>
        <w:keepLines w:val="0"/>
        <w:widowControl/>
        <w:suppressLineNumbers w:val="0"/>
        <w:spacing w:before="0" w:beforeAutospacing="1" w:after="0" w:afterAutospacing="1"/>
        <w:ind w:left="0" w:right="0"/>
      </w:pPr>
      <w:r>
        <w:t>一份保证金只能竞得一宗交易。在现场竞价交易方式中，若不能成功竞得标的物，可以竞投其他交易，但其金额不得少于另一个交易的交易保证金。</w:t>
      </w:r>
    </w:p>
    <w:p>
      <w:pPr>
        <w:pStyle w:val="7"/>
        <w:keepNext w:val="0"/>
        <w:keepLines w:val="0"/>
        <w:widowControl/>
        <w:suppressLineNumbers w:val="0"/>
        <w:spacing w:before="0" w:beforeAutospacing="1" w:after="0" w:afterAutospacing="1"/>
        <w:ind w:left="0" w:right="0"/>
      </w:pPr>
      <w:r>
        <w:t>交易结束后，未成交的竞价人的交易保证金，镇交易管理中心开具支票无息全额退还。</w:t>
      </w:r>
    </w:p>
    <w:p>
      <w:pPr>
        <w:pStyle w:val="8"/>
        <w:keepNext w:val="0"/>
        <w:keepLines w:val="0"/>
        <w:widowControl/>
        <w:suppressLineNumbers w:val="0"/>
        <w:spacing w:before="0" w:beforeAutospacing="1" w:after="0" w:afterAutospacing="1"/>
        <w:ind w:left="0" w:right="0"/>
      </w:pPr>
      <w:r>
        <w:t>　　3. 竞得人按程序签订正式合同并缴纳合同履行保证金（以有效票据为准）后，镇交易管理中心开具支票无息全额退还。</w:t>
      </w:r>
    </w:p>
    <w:p>
      <w:pPr>
        <w:pStyle w:val="7"/>
        <w:keepNext w:val="0"/>
        <w:keepLines w:val="0"/>
        <w:widowControl/>
        <w:suppressLineNumbers w:val="0"/>
        <w:spacing w:before="0" w:beforeAutospacing="1" w:after="0" w:afterAutospacing="1"/>
        <w:ind w:left="0" w:right="0"/>
      </w:pPr>
      <w:r>
        <w:t>（三）按照公开发布的交易信息要求提交的其他材料。</w:t>
      </w:r>
    </w:p>
    <w:p>
      <w:pPr>
        <w:pStyle w:val="7"/>
        <w:keepNext w:val="0"/>
        <w:keepLines w:val="0"/>
        <w:widowControl/>
        <w:suppressLineNumbers w:val="0"/>
        <w:spacing w:before="0" w:beforeAutospacing="1" w:after="0" w:afterAutospacing="1"/>
        <w:ind w:left="0" w:right="0"/>
      </w:pPr>
      <w:r>
        <w:t>第十七条 各类竞价交易方式，按照价高者得的原则成交。竞价人低于底价的报价无效。若报价相同且各报价人均不再提高报价的，则以抽签形式确定最终竞得人；无人竞投的，本次交易程序终止，集体经济组织可重新提出交易申请，或可在自交易终止之日起3个月内，在不改变原交易方案主要条件的基础上经集体资产管理机构同意后与交易意向人达成交易，并报交易管理中心备案，超过3个月未能达成交易的，按本办法规定的程序重新组织交易。</w:t>
      </w:r>
    </w:p>
    <w:p>
      <w:pPr>
        <w:pStyle w:val="7"/>
        <w:keepNext w:val="0"/>
        <w:keepLines w:val="0"/>
        <w:widowControl/>
        <w:suppressLineNumbers w:val="0"/>
        <w:spacing w:before="0" w:beforeAutospacing="1" w:after="0" w:afterAutospacing="1"/>
        <w:ind w:left="0" w:right="0"/>
      </w:pPr>
      <w:r>
        <w:t>原租赁合同约定享有优先租赁权的原承租人参与竞价的，在同等条件下，原承租人优先竞得。</w:t>
      </w:r>
    </w:p>
    <w:p>
      <w:pPr>
        <w:pStyle w:val="7"/>
        <w:keepNext w:val="0"/>
        <w:keepLines w:val="0"/>
        <w:widowControl/>
        <w:suppressLineNumbers w:val="0"/>
        <w:spacing w:before="0" w:beforeAutospacing="1" w:after="0" w:afterAutospacing="1"/>
        <w:ind w:left="0" w:right="0"/>
      </w:pPr>
      <w:r>
        <w:t>第十八条 现场交易达成后，交易双方应当签订成交确认书（见附件7）。交易管理中心将交易结果在镇门户网站，市、镇农村集体资产管理网站进行公开发布5个工作日；同时，集体经济组织须在本地财务公布栏公布5个工作日。</w:t>
      </w:r>
    </w:p>
    <w:p>
      <w:pPr>
        <w:pStyle w:val="7"/>
        <w:keepNext w:val="0"/>
        <w:keepLines w:val="0"/>
        <w:widowControl/>
        <w:suppressLineNumbers w:val="0"/>
        <w:spacing w:before="0" w:beforeAutospacing="1" w:after="0" w:afterAutospacing="1"/>
        <w:ind w:left="0" w:right="0"/>
      </w:pPr>
      <w:r>
        <w:t>交易双方在签订《成交确认书》和进行交易结果公示期满之日起10个工作日内签订正式合同；若竞得人不按时签订成交合同或主动放弃竞得标的，除经集体经济组织和交易管理中心共同认定的特殊情形外，视为自动放弃交易，竞得人缴纳的交易保证金不予退回，归集体经济组织所有。该交易项目由交易管理中心另行组织交易。</w:t>
      </w:r>
    </w:p>
    <w:p>
      <w:pPr>
        <w:pStyle w:val="7"/>
        <w:keepNext w:val="0"/>
        <w:keepLines w:val="0"/>
        <w:widowControl/>
        <w:suppressLineNumbers w:val="0"/>
        <w:spacing w:before="0" w:beforeAutospacing="1" w:after="0" w:afterAutospacing="1"/>
        <w:ind w:left="0" w:right="0"/>
      </w:pPr>
      <w:r>
        <w:t>交易合同签订时，不得修改交易资产有关标的物、年限、成交金额等主要条款。</w:t>
      </w:r>
    </w:p>
    <w:p>
      <w:pPr>
        <w:pStyle w:val="7"/>
        <w:keepNext w:val="0"/>
        <w:keepLines w:val="0"/>
        <w:widowControl/>
        <w:suppressLineNumbers w:val="0"/>
        <w:spacing w:before="0" w:beforeAutospacing="1" w:after="0" w:afterAutospacing="1"/>
        <w:ind w:left="0" w:right="0"/>
      </w:pPr>
      <w:r>
        <w:t xml:space="preserve">交易合同签订后，不得修改合同条款，但可签订补充协议。补充协议不得修改原合同有关标的物、年限、金额（含合同保证金金额，以保护业主方利益为原则）、用途等主要条款，若修改原合同金额、合同期限的，须经股东代表会议表决通过并报交易管理中心备案。 </w:t>
      </w:r>
    </w:p>
    <w:p>
      <w:pPr>
        <w:pStyle w:val="6"/>
        <w:keepNext w:val="0"/>
        <w:keepLines w:val="0"/>
        <w:widowControl/>
        <w:suppressLineNumbers w:val="0"/>
        <w:spacing w:before="0" w:beforeAutospacing="1" w:after="0" w:afterAutospacing="1"/>
        <w:ind w:left="0" w:right="0"/>
      </w:pPr>
      <w:r>
        <w:rPr>
          <w:rStyle w:val="5"/>
        </w:rPr>
        <w:t>第五章 监督与责任</w:t>
      </w:r>
    </w:p>
    <w:p>
      <w:pPr>
        <w:pStyle w:val="7"/>
        <w:keepNext w:val="0"/>
        <w:keepLines w:val="0"/>
        <w:widowControl/>
        <w:suppressLineNumbers w:val="0"/>
        <w:spacing w:before="0" w:beforeAutospacing="1" w:after="0" w:afterAutospacing="1"/>
        <w:ind w:left="0" w:right="0"/>
      </w:pPr>
      <w:r>
        <w:t>第十九条 集体资产交易过程应当接受镇纪检部门的监督。违反本办法规定进行集体资产交易的，由镇纪检部门追究相关责任人的责任。造成集体经济损失的，由直接责任人承担经济赔偿的责任；构成违法行为的，移交司法机关处理。</w:t>
      </w:r>
    </w:p>
    <w:p>
      <w:pPr>
        <w:pStyle w:val="7"/>
        <w:keepNext w:val="0"/>
        <w:keepLines w:val="0"/>
        <w:widowControl/>
        <w:suppressLineNumbers w:val="0"/>
        <w:spacing w:before="0" w:beforeAutospacing="1" w:after="0" w:afterAutospacing="1"/>
        <w:ind w:left="0" w:right="0"/>
      </w:pPr>
      <w:r>
        <w:t>第二十条 集体经济组织要建立资产台账，对集体资产实行动态管理，防止资产流失。</w:t>
      </w:r>
    </w:p>
    <w:p>
      <w:pPr>
        <w:pStyle w:val="7"/>
        <w:keepNext w:val="0"/>
        <w:keepLines w:val="0"/>
        <w:widowControl/>
        <w:suppressLineNumbers w:val="0"/>
        <w:spacing w:before="0" w:beforeAutospacing="1" w:after="0" w:afterAutospacing="1"/>
        <w:ind w:left="0" w:right="0"/>
      </w:pPr>
      <w:r>
        <w:t>集体经济组织应当将拟交易资产信息提交给交易管理中心，由交易管理中心进行待交易资产（事项）信息网上预发布。</w:t>
      </w:r>
    </w:p>
    <w:p>
      <w:pPr>
        <w:pStyle w:val="7"/>
        <w:keepNext w:val="0"/>
        <w:keepLines w:val="0"/>
        <w:widowControl/>
        <w:suppressLineNumbers w:val="0"/>
        <w:spacing w:before="0" w:beforeAutospacing="1" w:after="0" w:afterAutospacing="1"/>
        <w:ind w:left="0" w:right="0"/>
      </w:pPr>
      <w:r>
        <w:t>第二十一条 对在集体资产交易平台上交易的集体资产，除发包给本集体经济组织成员的农用地外，不得以分拆的方式规避镇级交易程序。</w:t>
      </w:r>
    </w:p>
    <w:p>
      <w:pPr>
        <w:pStyle w:val="7"/>
        <w:keepNext w:val="0"/>
        <w:keepLines w:val="0"/>
        <w:widowControl/>
        <w:suppressLineNumbers w:val="0"/>
        <w:spacing w:before="0" w:beforeAutospacing="1" w:after="0" w:afterAutospacing="1"/>
        <w:ind w:left="0" w:right="0"/>
      </w:pPr>
      <w:r>
        <w:t>第二十二条 集体资产交易过程参与人员，应当严格遵守相关规定，对泄露标底、围标、串标等违纪违法行为，由镇纪检部门依法依规追究相关责任人的责任，构成违法行为的，移交司法机关处理。</w:t>
      </w:r>
    </w:p>
    <w:p>
      <w:pPr>
        <w:pStyle w:val="7"/>
        <w:keepNext w:val="0"/>
        <w:keepLines w:val="0"/>
        <w:widowControl/>
        <w:suppressLineNumbers w:val="0"/>
        <w:spacing w:before="0" w:beforeAutospacing="1" w:after="0" w:afterAutospacing="1"/>
        <w:ind w:left="0" w:right="0"/>
      </w:pPr>
      <w:r>
        <w:t>第二十三条 公开交易竞价时，必须由集体经济组织理事会和监事会成员到场见证监督全过程。监事会成员也可书面委托其他股东代表到场见证监督。集体经济组织指定专人提前3个工作日通知相关人员，已通知但不到场的，视为自动放弃该项资产交易的监督权。</w:t>
      </w:r>
    </w:p>
    <w:p>
      <w:pPr>
        <w:pStyle w:val="7"/>
        <w:keepNext w:val="0"/>
        <w:keepLines w:val="0"/>
        <w:widowControl/>
        <w:suppressLineNumbers w:val="0"/>
        <w:spacing w:before="0" w:beforeAutospacing="1" w:after="0" w:afterAutospacing="1"/>
        <w:ind w:left="0" w:right="0"/>
      </w:pPr>
      <w:r>
        <w:t>第二十四条 本办法自发布之日起施行，原《关于印发&lt;茶山镇农村集体资产交易办法&gt;的通知》（茶府办〔2015〕15号）同时废止。</w:t>
      </w:r>
    </w:p>
    <w:p>
      <w:pPr>
        <w:pStyle w:val="7"/>
        <w:keepNext w:val="0"/>
        <w:keepLines w:val="0"/>
        <w:widowControl/>
        <w:suppressLineNumbers w:val="0"/>
        <w:spacing w:before="0" w:beforeAutospacing="1" w:after="0" w:afterAutospacing="1"/>
        <w:ind w:left="0" w:right="0"/>
      </w:pPr>
      <w:r>
        <w:t>附件1 茶山镇农村集体资产交易流程图.docx</w:t>
      </w:r>
    </w:p>
    <w:p>
      <w:pPr>
        <w:pStyle w:val="7"/>
        <w:keepNext w:val="0"/>
        <w:keepLines w:val="0"/>
        <w:widowControl/>
        <w:suppressLineNumbers w:val="0"/>
        <w:spacing w:before="0" w:beforeAutospacing="1" w:after="0" w:afterAutospacing="1"/>
        <w:ind w:left="0" w:right="0"/>
      </w:pPr>
      <w:r>
        <w:t>附件2 茶山镇农村集体资产交易立项申请表.docx</w:t>
      </w:r>
    </w:p>
    <w:p>
      <w:pPr>
        <w:pStyle w:val="7"/>
        <w:keepNext w:val="0"/>
        <w:keepLines w:val="0"/>
        <w:widowControl/>
        <w:suppressLineNumbers w:val="0"/>
        <w:spacing w:before="0" w:beforeAutospacing="1" w:after="0" w:afterAutospacing="1"/>
        <w:ind w:left="0" w:right="0"/>
      </w:pPr>
      <w:r>
        <w:t>附件3 茶山镇农村集体资产交易委托协议.docx</w:t>
      </w:r>
    </w:p>
    <w:p>
      <w:pPr>
        <w:pStyle w:val="7"/>
        <w:keepNext w:val="0"/>
        <w:keepLines w:val="0"/>
        <w:widowControl/>
        <w:suppressLineNumbers w:val="0"/>
        <w:spacing w:before="0" w:beforeAutospacing="1" w:after="0" w:afterAutospacing="1"/>
        <w:ind w:left="0" w:right="0"/>
      </w:pPr>
      <w:r>
        <w:t>附件4 茶山镇农村集体资产交易方案.docx</w:t>
      </w:r>
    </w:p>
    <w:p>
      <w:pPr>
        <w:pStyle w:val="7"/>
        <w:keepNext w:val="0"/>
        <w:keepLines w:val="0"/>
        <w:widowControl/>
        <w:suppressLineNumbers w:val="0"/>
        <w:spacing w:before="0" w:beforeAutospacing="1" w:after="0" w:afterAutospacing="1"/>
        <w:ind w:left="0" w:right="0"/>
      </w:pPr>
      <w:r>
        <w:t>附件5 茶山镇农村终止交易信息申请表.docx</w:t>
      </w:r>
    </w:p>
    <w:p>
      <w:pPr>
        <w:pStyle w:val="7"/>
        <w:keepNext w:val="0"/>
        <w:keepLines w:val="0"/>
        <w:widowControl/>
        <w:suppressLineNumbers w:val="0"/>
        <w:spacing w:before="0" w:beforeAutospacing="1" w:after="0" w:afterAutospacing="1"/>
        <w:ind w:left="0" w:right="0"/>
      </w:pPr>
      <w:r>
        <w:t>附件6 法人授权委托书.docx</w:t>
      </w:r>
    </w:p>
    <w:p>
      <w:pPr>
        <w:pStyle w:val="7"/>
        <w:keepNext w:val="0"/>
        <w:keepLines w:val="0"/>
        <w:widowControl/>
        <w:suppressLineNumbers w:val="0"/>
        <w:spacing w:before="0" w:beforeAutospacing="1" w:after="0" w:afterAutospacing="1"/>
        <w:ind w:left="0" w:right="0"/>
      </w:pPr>
      <w:r>
        <w:t>附件7 茶山镇农村集体资产成交确认书.docx</w:t>
      </w:r>
    </w:p>
    <w:p>
      <w:pPr>
        <w:keepNext w:val="0"/>
        <w:keepLines w:val="0"/>
        <w:widowControl/>
        <w:suppressLineNumbers w:val="0"/>
        <w:jc w:val="left"/>
      </w:pPr>
    </w:p>
    <w:p>
      <w:pPr>
        <w:pStyle w:val="9"/>
        <w:keepNext w:val="0"/>
        <w:keepLines w:val="0"/>
        <w:widowControl/>
        <w:suppressLineNumbers w:val="0"/>
        <w:spacing w:before="0" w:beforeAutospacing="1" w:after="0" w:afterAutospacing="1"/>
        <w:ind w:left="0" w:right="0"/>
      </w:pPr>
      <w:r>
        <w:fldChar w:fldCharType="begin"/>
      </w:r>
      <w:r>
        <w:instrText xml:space="preserve">INCLUDEPICTURE \d "C:\\archive\\docImages\\173615_20180808175052_0.png" \* MERGEFORMATINET </w:instrText>
      </w:r>
      <w:r>
        <w:fldChar w:fldCharType="separate"/>
      </w:r>
      <w:r>
        <w:drawing>
          <wp:inline distT="0" distB="0" distL="114300" distR="114300">
            <wp:extent cx="304800" cy="304800"/>
            <wp:effectExtent l="0" t="0" r="0" b="0"/>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fldChar w:fldCharType="end"/>
      </w:r>
    </w:p>
    <w:p>
      <w:pPr>
        <w:keepNext w:val="0"/>
        <w:keepLines w:val="0"/>
        <w:widowControl/>
        <w:suppressLineNumbers w:val="0"/>
        <w:jc w:val="left"/>
      </w:pPr>
    </w:p>
    <w:p>
      <w:pPr>
        <w:pStyle w:val="10"/>
        <w:keepNext w:val="0"/>
        <w:keepLines w:val="0"/>
        <w:widowControl/>
        <w:suppressLineNumbers w:val="0"/>
        <w:spacing w:before="0" w:beforeAutospacing="1" w:after="0" w:afterAutospacing="1"/>
        <w:ind w:left="0" w:right="0"/>
      </w:pPr>
      <w:r>
        <w:t>附件2</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17"/>
        <w:gridCol w:w="1266"/>
        <w:gridCol w:w="897"/>
        <w:gridCol w:w="897"/>
        <w:gridCol w:w="528"/>
        <w:gridCol w:w="221"/>
        <w:gridCol w:w="173"/>
        <w:gridCol w:w="488"/>
        <w:gridCol w:w="630"/>
        <w:gridCol w:w="211"/>
        <w:gridCol w:w="691"/>
        <w:gridCol w:w="619"/>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jc w:val="center"/>
        </w:trPr>
        <w:tc>
          <w:tcPr>
            <w:tcW w:w="9915" w:type="dxa"/>
            <w:gridSpan w:val="13"/>
            <w:shd w:val="clear" w:color="auto" w:fill="auto"/>
            <w:vAlign w:val="center"/>
          </w:tcPr>
          <w:p>
            <w:pPr>
              <w:pStyle w:val="4"/>
              <w:keepNext w:val="0"/>
              <w:keepLines w:val="0"/>
              <w:widowControl/>
              <w:suppressLineNumbers w:val="0"/>
              <w:spacing w:before="0" w:beforeAutospacing="1" w:after="0" w:afterAutospacing="1"/>
              <w:ind w:left="0" w:right="0"/>
            </w:pPr>
            <w:r>
              <w:rPr>
                <w:rStyle w:val="11"/>
              </w:rPr>
              <w:t>茶山镇</w:t>
            </w:r>
            <w:r>
              <w:rPr>
                <w:rStyle w:val="12"/>
              </w:rPr>
              <w:t xml:space="preserve"> </w:t>
            </w:r>
            <w:r>
              <w:rPr>
                <w:rStyle w:val="11"/>
              </w:rPr>
              <w:t>农村集体资产交易立项申请表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253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单位名称</w:t>
            </w:r>
          </w:p>
        </w:tc>
        <w:tc>
          <w:tcPr>
            <w:tcW w:w="3047" w:type="dxa"/>
            <w:gridSpan w:val="4"/>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691" w:type="dxa"/>
            <w:gridSpan w:val="4"/>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法人代表</w:t>
            </w:r>
          </w:p>
        </w:tc>
        <w:tc>
          <w:tcPr>
            <w:tcW w:w="2647" w:type="dxa"/>
            <w:gridSpan w:val="3"/>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76" w:type="dxa"/>
            <w:vMerge w:val="restart"/>
            <w:tcBorders>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资产基本信息</w:t>
            </w: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资产名称</w:t>
            </w:r>
          </w:p>
        </w:tc>
        <w:tc>
          <w:tcPr>
            <w:tcW w:w="7385" w:type="dxa"/>
            <w:gridSpan w:val="11"/>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资产地点</w:t>
            </w:r>
          </w:p>
        </w:tc>
        <w:tc>
          <w:tcPr>
            <w:tcW w:w="7385" w:type="dxa"/>
            <w:gridSpan w:val="11"/>
            <w:tcBorders>
              <w:top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资产类别</w:t>
            </w:r>
          </w:p>
        </w:tc>
        <w:tc>
          <w:tcPr>
            <w:tcW w:w="2157" w:type="dxa"/>
            <w:gridSpan w:val="2"/>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□经营性资产</w:t>
            </w:r>
          </w:p>
        </w:tc>
        <w:tc>
          <w:tcPr>
            <w:tcW w:w="2344" w:type="dxa"/>
            <w:gridSpan w:val="5"/>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□非经营性资产</w:t>
            </w:r>
          </w:p>
        </w:tc>
        <w:tc>
          <w:tcPr>
            <w:tcW w:w="2884" w:type="dxa"/>
            <w:gridSpan w:val="4"/>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□资源性资产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资产用途</w:t>
            </w:r>
          </w:p>
        </w:tc>
        <w:tc>
          <w:tcPr>
            <w:tcW w:w="2157" w:type="dxa"/>
            <w:gridSpan w:val="2"/>
            <w:tcBorders>
              <w:top w:val="single" w:color="000000" w:sz="2" w:space="0"/>
              <w:bottom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　　</w:t>
            </w:r>
          </w:p>
        </w:tc>
        <w:tc>
          <w:tcPr>
            <w:tcW w:w="2344"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资产数量（规格）</w:t>
            </w:r>
          </w:p>
        </w:tc>
        <w:tc>
          <w:tcPr>
            <w:tcW w:w="2884" w:type="dxa"/>
            <w:gridSpan w:val="4"/>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拟订合同年限</w:t>
            </w:r>
          </w:p>
        </w:tc>
        <w:tc>
          <w:tcPr>
            <w:tcW w:w="2157" w:type="dxa"/>
            <w:gridSpan w:val="2"/>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344" w:type="dxa"/>
            <w:gridSpan w:val="5"/>
            <w:tcBorders>
              <w:top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spacing w:before="0" w:beforeAutospacing="1" w:after="0" w:afterAutospacing="1"/>
              <w:ind w:left="0"/>
            </w:pPr>
            <w:r>
              <w:rPr>
                <w:rStyle w:val="14"/>
              </w:rPr>
              <w:t>起止时间</w:t>
            </w:r>
          </w:p>
        </w:tc>
        <w:tc>
          <w:tcPr>
            <w:tcW w:w="2884" w:type="dxa"/>
            <w:gridSpan w:val="4"/>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建筑面积</w:t>
            </w:r>
          </w:p>
        </w:tc>
        <w:tc>
          <w:tcPr>
            <w:tcW w:w="2157" w:type="dxa"/>
            <w:gridSpan w:val="2"/>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344" w:type="dxa"/>
            <w:gridSpan w:val="5"/>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占地面积</w:t>
            </w:r>
          </w:p>
        </w:tc>
        <w:tc>
          <w:tcPr>
            <w:tcW w:w="2884" w:type="dxa"/>
            <w:gridSpan w:val="4"/>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交易底价</w:t>
            </w:r>
          </w:p>
        </w:tc>
        <w:tc>
          <w:tcPr>
            <w:tcW w:w="2157" w:type="dxa"/>
            <w:gridSpan w:val="2"/>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 xml:space="preserve">　 </w:t>
            </w:r>
          </w:p>
        </w:tc>
        <w:tc>
          <w:tcPr>
            <w:tcW w:w="2344" w:type="dxa"/>
            <w:gridSpan w:val="5"/>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固定资产原值</w:t>
            </w:r>
          </w:p>
        </w:tc>
        <w:tc>
          <w:tcPr>
            <w:tcW w:w="2884" w:type="dxa"/>
            <w:gridSpan w:val="4"/>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交易方式</w:t>
            </w:r>
          </w:p>
        </w:tc>
        <w:tc>
          <w:tcPr>
            <w:tcW w:w="1078" w:type="dxa"/>
            <w:tcBorders>
              <w:top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4"/>
              </w:rPr>
              <w:t>□出租</w:t>
            </w:r>
          </w:p>
        </w:tc>
        <w:tc>
          <w:tcPr>
            <w:tcW w:w="1079" w:type="dxa"/>
            <w:tcBorders>
              <w:top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4"/>
              </w:rPr>
              <w:t>□转让</w:t>
            </w:r>
          </w:p>
        </w:tc>
        <w:tc>
          <w:tcPr>
            <w:tcW w:w="1084" w:type="dxa"/>
            <w:gridSpan w:val="3"/>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□发包</w:t>
            </w:r>
          </w:p>
        </w:tc>
        <w:tc>
          <w:tcPr>
            <w:tcW w:w="1260" w:type="dxa"/>
            <w:gridSpan w:val="2"/>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□续约</w:t>
            </w:r>
          </w:p>
        </w:tc>
        <w:tc>
          <w:tcPr>
            <w:tcW w:w="1084" w:type="dxa"/>
            <w:gridSpan w:val="2"/>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□磋商</w:t>
            </w:r>
          </w:p>
        </w:tc>
        <w:tc>
          <w:tcPr>
            <w:tcW w:w="720"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交易地点　</w:t>
            </w:r>
          </w:p>
        </w:tc>
        <w:tc>
          <w:tcPr>
            <w:tcW w:w="1080"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茶山镇农村集体资产交易管理中心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976"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54"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投标方式</w:t>
            </w:r>
          </w:p>
        </w:tc>
        <w:tc>
          <w:tcPr>
            <w:tcW w:w="3241" w:type="dxa"/>
            <w:gridSpan w:val="5"/>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□明标明投</w:t>
            </w:r>
          </w:p>
        </w:tc>
        <w:tc>
          <w:tcPr>
            <w:tcW w:w="4144" w:type="dxa"/>
            <w:gridSpan w:val="6"/>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□明标暗投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8" w:hRule="atLeast"/>
          <w:jc w:val="center"/>
        </w:trPr>
        <w:tc>
          <w:tcPr>
            <w:tcW w:w="976" w:type="dxa"/>
            <w:tcBorders>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申请事项概要说明</w:t>
            </w:r>
          </w:p>
        </w:tc>
        <w:tc>
          <w:tcPr>
            <w:tcW w:w="8939" w:type="dxa"/>
            <w:gridSpan w:val="12"/>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97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送达</w:t>
            </w:r>
            <w:r>
              <w:br w:type="textWrapping"/>
            </w:r>
            <w:r>
              <w:rPr>
                <w:rStyle w:val="14"/>
              </w:rPr>
              <w:t>日期</w:t>
            </w:r>
          </w:p>
        </w:tc>
        <w:tc>
          <w:tcPr>
            <w:tcW w:w="4339" w:type="dxa"/>
            <w:gridSpan w:val="4"/>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　</w:t>
            </w:r>
          </w:p>
        </w:tc>
        <w:tc>
          <w:tcPr>
            <w:tcW w:w="1006" w:type="dxa"/>
            <w:gridSpan w:val="3"/>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收表人签名</w:t>
            </w:r>
          </w:p>
        </w:tc>
        <w:tc>
          <w:tcPr>
            <w:tcW w:w="3594" w:type="dxa"/>
            <w:gridSpan w:val="5"/>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2" w:hRule="atLeast"/>
          <w:jc w:val="center"/>
        </w:trPr>
        <w:tc>
          <w:tcPr>
            <w:tcW w:w="976" w:type="dxa"/>
            <w:tcBorders>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镇交易中心审批意见</w:t>
            </w:r>
          </w:p>
        </w:tc>
        <w:tc>
          <w:tcPr>
            <w:tcW w:w="8939" w:type="dxa"/>
            <w:gridSpan w:val="12"/>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　</w:t>
            </w:r>
          </w:p>
          <w:p>
            <w:pPr>
              <w:pStyle w:val="15"/>
              <w:keepNext w:val="0"/>
              <w:keepLines w:val="0"/>
              <w:widowControl/>
              <w:suppressLineNumbers w:val="0"/>
              <w:spacing w:before="0" w:beforeAutospacing="1" w:after="0" w:afterAutospacing="1"/>
              <w:ind w:left="0" w:right="0"/>
            </w:pPr>
            <w:r>
              <w:rPr>
                <w:rStyle w:val="14"/>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9915" w:type="dxa"/>
            <w:gridSpan w:val="13"/>
            <w:shd w:val="clear" w:color="auto" w:fill="auto"/>
            <w:vAlign w:val="center"/>
          </w:tcPr>
          <w:p>
            <w:pPr>
              <w:pStyle w:val="17"/>
              <w:keepNext w:val="0"/>
              <w:keepLines w:val="0"/>
              <w:widowControl/>
              <w:suppressLineNumbers w:val="0"/>
              <w:spacing w:before="0" w:beforeAutospacing="1" w:after="0" w:afterAutospacing="1"/>
              <w:ind w:right="0"/>
            </w:pPr>
            <w:r>
              <w:rPr>
                <w:rStyle w:val="14"/>
              </w:rPr>
              <w:t>备注：1. “资产类别”、“交易方式”、“投标方式”为可选择项，按实际情况进行选择，用“ √ ”表示。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jc w:val="center"/>
        </w:trPr>
        <w:tc>
          <w:tcPr>
            <w:tcW w:w="9915" w:type="dxa"/>
            <w:gridSpan w:val="13"/>
            <w:shd w:val="clear" w:color="auto" w:fill="auto"/>
            <w:vAlign w:val="center"/>
          </w:tcPr>
          <w:p>
            <w:pPr>
              <w:pStyle w:val="15"/>
              <w:keepNext w:val="0"/>
              <w:keepLines w:val="0"/>
              <w:widowControl/>
              <w:suppressLineNumbers w:val="0"/>
              <w:spacing w:before="0" w:beforeAutospacing="1" w:after="0" w:afterAutospacing="1"/>
              <w:ind w:left="0" w:right="0"/>
            </w:pPr>
            <w:r>
              <w:rPr>
                <w:rStyle w:val="14"/>
              </w:rPr>
              <w:t xml:space="preserve">2. 本表一式3份，集体经济组织、镇农办、镇交易管理中心各1份。 </w:t>
            </w:r>
          </w:p>
        </w:tc>
      </w:tr>
    </w:tbl>
    <w:p>
      <w:pPr>
        <w:keepNext w:val="0"/>
        <w:keepLines w:val="0"/>
        <w:widowControl/>
        <w:suppressLineNumbers w:val="0"/>
        <w:jc w:val="left"/>
      </w:pPr>
    </w:p>
    <w:p>
      <w:pPr>
        <w:pStyle w:val="18"/>
        <w:keepNext w:val="0"/>
        <w:keepLines w:val="0"/>
        <w:widowControl/>
        <w:suppressLineNumbers w:val="0"/>
        <w:spacing w:before="0" w:beforeAutospacing="1" w:after="0" w:afterAutospacing="1"/>
        <w:ind w:left="0"/>
      </w:pPr>
      <w:r>
        <w:rPr>
          <w:rStyle w:val="14"/>
        </w:rPr>
        <w:t>附件3</w:t>
      </w:r>
    </w:p>
    <w:p>
      <w:pPr>
        <w:pStyle w:val="4"/>
        <w:keepNext w:val="0"/>
        <w:keepLines w:val="0"/>
        <w:widowControl/>
        <w:suppressLineNumbers w:val="0"/>
        <w:spacing w:before="0" w:beforeAutospacing="1" w:after="0" w:afterAutospacing="1"/>
        <w:ind w:left="0" w:right="0"/>
      </w:pPr>
      <w:r>
        <w:rPr>
          <w:rStyle w:val="11"/>
        </w:rPr>
        <w:t>茶山镇农村集体资产交易委托协议</w:t>
      </w:r>
    </w:p>
    <w:p>
      <w:pPr>
        <w:pStyle w:val="8"/>
        <w:keepNext w:val="0"/>
        <w:keepLines w:val="0"/>
        <w:widowControl/>
        <w:suppressLineNumbers w:val="0"/>
        <w:spacing w:before="0" w:beforeAutospacing="1" w:after="0" w:afterAutospacing="1"/>
        <w:ind w:left="0" w:right="0"/>
      </w:pPr>
      <w:r>
        <w:rPr>
          <w:rStyle w:val="14"/>
        </w:rPr>
        <w:t>委托方（甲方）：茶山镇</w:t>
      </w:r>
      <w:r>
        <w:rPr>
          <w:rStyle w:val="19"/>
        </w:rPr>
        <w:t xml:space="preserve"> </w:t>
      </w:r>
      <w:r>
        <w:rPr>
          <w:rStyle w:val="14"/>
        </w:rPr>
        <w:t>股份经济联合社/合作社</w:t>
      </w:r>
    </w:p>
    <w:p>
      <w:pPr>
        <w:pStyle w:val="8"/>
        <w:keepNext w:val="0"/>
        <w:keepLines w:val="0"/>
        <w:widowControl/>
        <w:suppressLineNumbers w:val="0"/>
        <w:spacing w:before="0" w:beforeAutospacing="1" w:after="0" w:afterAutospacing="1"/>
        <w:ind w:left="0" w:right="0"/>
      </w:pPr>
      <w:r>
        <w:rPr>
          <w:rStyle w:val="14"/>
        </w:rPr>
        <w:t>受托方（乙方）：茶山镇农村集体资产交易管理中心</w:t>
      </w:r>
    </w:p>
    <w:p>
      <w:pPr>
        <w:pStyle w:val="7"/>
        <w:keepNext w:val="0"/>
        <w:keepLines w:val="0"/>
        <w:widowControl/>
        <w:suppressLineNumbers w:val="0"/>
        <w:spacing w:before="0" w:beforeAutospacing="1" w:after="0" w:afterAutospacing="1"/>
        <w:ind w:left="0" w:right="0"/>
      </w:pPr>
      <w:r>
        <w:rPr>
          <w:rStyle w:val="14"/>
        </w:rPr>
        <w:t>一、甲方根据《茶山镇农村集体资产交易办法》的规定，现委托乙方对</w:t>
      </w:r>
      <w:r>
        <w:rPr>
          <w:rStyle w:val="19"/>
        </w:rPr>
        <w:t xml:space="preserve"> </w:t>
      </w:r>
      <w:r>
        <w:rPr>
          <w:rStyle w:val="14"/>
        </w:rPr>
        <w:t>（资产名称）进行公开交易，乙方要按甲方制定的《茶山镇农村集体资产交易方案》的资产交易要求组织交易。</w:t>
      </w:r>
    </w:p>
    <w:p>
      <w:pPr>
        <w:pStyle w:val="7"/>
        <w:keepNext w:val="0"/>
        <w:keepLines w:val="0"/>
        <w:widowControl/>
        <w:suppressLineNumbers w:val="0"/>
        <w:spacing w:before="0" w:beforeAutospacing="1" w:after="0" w:afterAutospacing="1"/>
        <w:ind w:left="0" w:right="0"/>
      </w:pPr>
      <w:r>
        <w:rPr>
          <w:rStyle w:val="14"/>
        </w:rPr>
        <w:t>二、甲方按规定向乙方提供该项资产交易的所需资料，并做好相关工作；乙方按规定做好该项资产的交易信息公布、交易保证金管理、组织现场交易等工作。</w:t>
      </w:r>
    </w:p>
    <w:p>
      <w:pPr>
        <w:pStyle w:val="7"/>
        <w:keepNext w:val="0"/>
        <w:keepLines w:val="0"/>
        <w:widowControl/>
        <w:suppressLineNumbers w:val="0"/>
        <w:spacing w:before="0" w:beforeAutospacing="1" w:after="0" w:afterAutospacing="1"/>
        <w:ind w:left="0" w:right="0"/>
      </w:pPr>
      <w:r>
        <w:rPr>
          <w:rStyle w:val="14"/>
        </w:rPr>
        <w:t>三、甲方对乙方组织交易的结果均予承认，本协议在该项资产交易结束后自行作废。</w:t>
      </w:r>
    </w:p>
    <w:p>
      <w:pPr>
        <w:pStyle w:val="7"/>
        <w:keepNext w:val="0"/>
        <w:keepLines w:val="0"/>
        <w:widowControl/>
        <w:suppressLineNumbers w:val="0"/>
        <w:spacing w:before="0" w:beforeAutospacing="1" w:after="0" w:afterAutospacing="1"/>
        <w:ind w:left="0" w:right="0"/>
      </w:pPr>
      <w:r>
        <w:rPr>
          <w:rStyle w:val="14"/>
        </w:rPr>
        <w:t>四、本协议自双方签字后起生效，一式2份，甲乙方各执1份。</w:t>
      </w:r>
    </w:p>
    <w:p>
      <w:pPr>
        <w:pStyle w:val="8"/>
        <w:keepNext w:val="0"/>
        <w:keepLines w:val="0"/>
        <w:widowControl/>
        <w:suppressLineNumbers w:val="0"/>
        <w:spacing w:before="0" w:beforeAutospacing="1" w:after="0" w:afterAutospacing="1"/>
        <w:ind w:left="0" w:right="0"/>
      </w:pPr>
      <w:r>
        <w:rPr>
          <w:rStyle w:val="14"/>
        </w:rPr>
        <w:t>委托方（甲方）： 受托方（乙方）：</w:t>
      </w:r>
    </w:p>
    <w:p>
      <w:pPr>
        <w:pStyle w:val="8"/>
        <w:keepNext w:val="0"/>
        <w:keepLines w:val="0"/>
        <w:widowControl/>
        <w:suppressLineNumbers w:val="0"/>
        <w:spacing w:before="0" w:beforeAutospacing="1" w:after="0" w:afterAutospacing="1"/>
        <w:ind w:left="0" w:right="0"/>
      </w:pPr>
      <w:r>
        <w:rPr>
          <w:rStyle w:val="14"/>
        </w:rPr>
        <w:t>法定代表人（签字）： 法定代表人（签字）：</w:t>
      </w:r>
    </w:p>
    <w:p>
      <w:pPr>
        <w:pStyle w:val="20"/>
        <w:keepNext w:val="0"/>
        <w:keepLines w:val="0"/>
        <w:widowControl/>
        <w:suppressLineNumbers w:val="0"/>
        <w:spacing w:before="0" w:beforeAutospacing="1" w:after="0" w:afterAutospacing="1"/>
        <w:ind w:left="0" w:right="0"/>
      </w:pPr>
      <w:r>
        <w:rPr>
          <w:rStyle w:val="14"/>
        </w:rPr>
        <w:t>年 月 日</w:t>
      </w:r>
    </w:p>
    <w:p>
      <w:pPr>
        <w:pStyle w:val="8"/>
        <w:keepNext w:val="0"/>
        <w:keepLines w:val="0"/>
        <w:widowControl/>
        <w:suppressLineNumbers w:val="0"/>
        <w:spacing w:before="0" w:beforeAutospacing="1" w:after="0" w:afterAutospacing="1"/>
        <w:ind w:left="0" w:right="0"/>
      </w:pPr>
    </w:p>
    <w:p>
      <w:pPr>
        <w:pStyle w:val="18"/>
        <w:keepNext w:val="0"/>
        <w:keepLines w:val="0"/>
        <w:widowControl/>
        <w:suppressLineNumbers w:val="0"/>
        <w:spacing w:before="0" w:beforeAutospacing="1" w:after="0" w:afterAutospacing="1"/>
        <w:ind w:left="0"/>
      </w:pPr>
      <w:r>
        <w:rPr>
          <w:rStyle w:val="14"/>
        </w:rPr>
        <w:t xml:space="preserve">附件4 </w:t>
      </w:r>
    </w:p>
    <w:p>
      <w:pPr>
        <w:pStyle w:val="21"/>
        <w:keepNext w:val="0"/>
        <w:keepLines w:val="0"/>
        <w:widowControl/>
        <w:suppressLineNumbers w:val="0"/>
        <w:spacing w:before="0" w:beforeAutospacing="1" w:after="0" w:afterAutospacing="1"/>
        <w:ind w:left="0"/>
      </w:pPr>
      <w:r>
        <w:rPr>
          <w:rStyle w:val="11"/>
        </w:rPr>
        <w:t>茶山镇农村集体资产交易方案</w:t>
      </w:r>
    </w:p>
    <w:p>
      <w:pPr>
        <w:pStyle w:val="7"/>
        <w:keepNext w:val="0"/>
        <w:keepLines w:val="0"/>
        <w:widowControl/>
        <w:suppressLineNumbers w:val="0"/>
        <w:spacing w:before="0" w:beforeAutospacing="1" w:after="0" w:afterAutospacing="1"/>
        <w:ind w:left="0" w:right="0"/>
      </w:pPr>
      <w:r>
        <w:rPr>
          <w:rStyle w:val="14"/>
        </w:rPr>
        <w:t>我</w:t>
      </w:r>
      <w:r>
        <w:rPr>
          <w:rStyle w:val="19"/>
        </w:rPr>
        <w:t>xx股份经济联合社/合作社</w:t>
      </w:r>
      <w:r>
        <w:rPr>
          <w:rStyle w:val="14"/>
        </w:rPr>
        <w:t>拟将下列资产委托茶山镇农村集体资产交易中心进行交易，特制订如下交易方案：</w:t>
      </w:r>
    </w:p>
    <w:p>
      <w:pPr>
        <w:pStyle w:val="7"/>
        <w:keepNext w:val="0"/>
        <w:keepLines w:val="0"/>
        <w:widowControl/>
        <w:suppressLineNumbers w:val="0"/>
        <w:spacing w:before="0" w:beforeAutospacing="1" w:after="0" w:afterAutospacing="1"/>
        <w:ind w:left="0" w:right="0"/>
      </w:pPr>
      <w:r>
        <w:rPr>
          <w:rStyle w:val="14"/>
        </w:rPr>
        <w:t>一、资产情况</w:t>
      </w:r>
    </w:p>
    <w:p>
      <w:pPr>
        <w:pStyle w:val="7"/>
        <w:keepNext w:val="0"/>
        <w:keepLines w:val="0"/>
        <w:widowControl/>
        <w:suppressLineNumbers w:val="0"/>
        <w:spacing w:before="0" w:beforeAutospacing="1" w:after="0" w:afterAutospacing="1"/>
        <w:ind w:left="0" w:right="0"/>
      </w:pPr>
      <w:r>
        <w:rPr>
          <w:rStyle w:val="14"/>
        </w:rPr>
        <w:t>（一）基本情况</w:t>
      </w:r>
    </w:p>
    <w:p>
      <w:pPr>
        <w:pStyle w:val="7"/>
        <w:keepNext w:val="0"/>
        <w:keepLines w:val="0"/>
        <w:widowControl/>
        <w:suppressLineNumbers w:val="0"/>
        <w:spacing w:before="0" w:beforeAutospacing="1" w:after="0" w:afterAutospacing="1"/>
        <w:ind w:left="0" w:right="0"/>
      </w:pPr>
      <w:r>
        <w:rPr>
          <w:rStyle w:val="14"/>
        </w:rPr>
        <w:t xml:space="preserve">1。 资产名称： </w:t>
      </w:r>
      <w:r>
        <w:rPr>
          <w:rStyle w:val="19"/>
        </w:rPr>
        <w:t>xx工业区，厂房</w:t>
      </w:r>
      <w:r>
        <w:rPr>
          <w:rStyle w:val="14"/>
        </w:rPr>
        <w:t>。</w:t>
      </w:r>
    </w:p>
    <w:p>
      <w:pPr>
        <w:pStyle w:val="7"/>
        <w:keepNext w:val="0"/>
        <w:keepLines w:val="0"/>
        <w:widowControl/>
        <w:suppressLineNumbers w:val="0"/>
        <w:spacing w:before="0" w:beforeAutospacing="1" w:after="0" w:afterAutospacing="1"/>
        <w:ind w:left="0" w:right="0"/>
      </w:pPr>
      <w:r>
        <w:rPr>
          <w:rStyle w:val="14"/>
        </w:rPr>
        <w:t>2。 资产地点：</w:t>
      </w:r>
      <w:r>
        <w:rPr>
          <w:rStyle w:val="19"/>
        </w:rPr>
        <w:t>茶山镇xxxx路</w:t>
      </w:r>
      <w:r>
        <w:rPr>
          <w:rStyle w:val="14"/>
        </w:rPr>
        <w:t xml:space="preserve">。 </w:t>
      </w:r>
    </w:p>
    <w:p>
      <w:pPr>
        <w:pStyle w:val="7"/>
        <w:keepNext w:val="0"/>
        <w:keepLines w:val="0"/>
        <w:widowControl/>
        <w:suppressLineNumbers w:val="0"/>
        <w:spacing w:before="0" w:beforeAutospacing="1" w:after="0" w:afterAutospacing="1"/>
        <w:ind w:left="0" w:right="0"/>
      </w:pPr>
      <w:r>
        <w:rPr>
          <w:rStyle w:val="14"/>
        </w:rPr>
        <w:t>3。 资产类型：</w:t>
      </w:r>
      <w:r>
        <w:rPr>
          <w:rStyle w:val="19"/>
        </w:rPr>
        <w:t>物业</w:t>
      </w:r>
      <w:r>
        <w:rPr>
          <w:rStyle w:val="14"/>
        </w:rPr>
        <w:t>（物业/建设用地/农用地/其他资产）。</w:t>
      </w:r>
    </w:p>
    <w:p>
      <w:pPr>
        <w:pStyle w:val="7"/>
        <w:keepNext w:val="0"/>
        <w:keepLines w:val="0"/>
        <w:widowControl/>
        <w:suppressLineNumbers w:val="0"/>
        <w:spacing w:before="0" w:beforeAutospacing="1" w:after="0" w:afterAutospacing="1"/>
        <w:ind w:left="0" w:right="0"/>
      </w:pPr>
      <w:r>
        <w:rPr>
          <w:rStyle w:val="14"/>
        </w:rPr>
        <w:t>4。 资产面积：占地面积</w:t>
      </w:r>
      <w:r>
        <w:rPr>
          <w:rStyle w:val="19"/>
        </w:rPr>
        <w:t xml:space="preserve"> </w:t>
      </w:r>
      <w:r>
        <w:rPr>
          <w:rStyle w:val="14"/>
        </w:rPr>
        <w:t>平方米，建筑面积</w:t>
      </w:r>
      <w:r>
        <w:rPr>
          <w:rStyle w:val="19"/>
        </w:rPr>
        <w:t xml:space="preserve"> </w:t>
      </w:r>
      <w:r>
        <w:rPr>
          <w:rStyle w:val="14"/>
        </w:rPr>
        <w:t>平方米。</w:t>
      </w:r>
    </w:p>
    <w:p>
      <w:pPr>
        <w:pStyle w:val="7"/>
        <w:keepNext w:val="0"/>
        <w:keepLines w:val="0"/>
        <w:widowControl/>
        <w:suppressLineNumbers w:val="0"/>
        <w:spacing w:before="0" w:beforeAutospacing="1" w:after="0" w:afterAutospacing="1"/>
        <w:ind w:left="0" w:right="0"/>
      </w:pPr>
      <w:r>
        <w:rPr>
          <w:rStyle w:val="14"/>
        </w:rPr>
        <w:t>5。 现有资产用途：</w:t>
      </w:r>
      <w:r>
        <w:rPr>
          <w:rStyle w:val="19"/>
        </w:rPr>
        <w:t>厂房出租</w:t>
      </w:r>
      <w:r>
        <w:rPr>
          <w:rStyle w:val="14"/>
        </w:rPr>
        <w:t>。</w:t>
      </w:r>
    </w:p>
    <w:p>
      <w:pPr>
        <w:pStyle w:val="7"/>
        <w:keepNext w:val="0"/>
        <w:keepLines w:val="0"/>
        <w:widowControl/>
        <w:suppressLineNumbers w:val="0"/>
        <w:spacing w:before="0" w:beforeAutospacing="1" w:after="0" w:afterAutospacing="1"/>
        <w:ind w:left="0" w:right="0"/>
      </w:pPr>
      <w:r>
        <w:rPr>
          <w:rStyle w:val="14"/>
        </w:rPr>
        <w:t>6。 资产数量（规格）：</w:t>
      </w:r>
      <w:r>
        <w:rPr>
          <w:rStyle w:val="19"/>
        </w:rPr>
        <w:t>厂房X栋X层</w:t>
      </w:r>
      <w:r>
        <w:rPr>
          <w:rStyle w:val="14"/>
        </w:rPr>
        <w:t>。</w:t>
      </w:r>
    </w:p>
    <w:p>
      <w:pPr>
        <w:pStyle w:val="7"/>
        <w:keepNext w:val="0"/>
        <w:keepLines w:val="0"/>
        <w:widowControl/>
        <w:suppressLineNumbers w:val="0"/>
        <w:spacing w:before="0" w:beforeAutospacing="1" w:after="0" w:afterAutospacing="1"/>
        <w:ind w:left="0" w:right="0"/>
      </w:pPr>
      <w:r>
        <w:rPr>
          <w:rStyle w:val="14"/>
        </w:rPr>
        <w:t>（二）权属情况</w:t>
      </w:r>
    </w:p>
    <w:p>
      <w:pPr>
        <w:pStyle w:val="7"/>
        <w:keepNext w:val="0"/>
        <w:keepLines w:val="0"/>
        <w:widowControl/>
        <w:suppressLineNumbers w:val="0"/>
        <w:spacing w:before="0" w:beforeAutospacing="1" w:after="0" w:afterAutospacing="1"/>
        <w:ind w:left="0" w:right="0"/>
      </w:pPr>
      <w:r>
        <w:rPr>
          <w:rStyle w:val="14"/>
        </w:rPr>
        <w:t>1。 权属人名称：</w:t>
      </w:r>
      <w:r>
        <w:rPr>
          <w:rStyle w:val="19"/>
        </w:rPr>
        <w:t>东莞市茶山镇xx股份经济联合社</w:t>
      </w:r>
      <w:r>
        <w:rPr>
          <w:rStyle w:val="14"/>
        </w:rPr>
        <w:t>。</w:t>
      </w:r>
    </w:p>
    <w:p>
      <w:pPr>
        <w:pStyle w:val="7"/>
        <w:keepNext w:val="0"/>
        <w:keepLines w:val="0"/>
        <w:widowControl/>
        <w:suppressLineNumbers w:val="0"/>
        <w:spacing w:before="0" w:beforeAutospacing="1" w:after="0" w:afterAutospacing="1"/>
        <w:ind w:left="0" w:right="0"/>
      </w:pPr>
      <w:r>
        <w:rPr>
          <w:rStyle w:val="14"/>
        </w:rPr>
        <w:t>2。 权属证号：</w:t>
      </w:r>
      <w:r>
        <w:rPr>
          <w:rStyle w:val="19"/>
        </w:rPr>
        <w:t xml:space="preserve"> / </w:t>
      </w:r>
      <w:r>
        <w:rPr>
          <w:rStyle w:val="14"/>
        </w:rPr>
        <w:t>。</w:t>
      </w:r>
    </w:p>
    <w:p>
      <w:pPr>
        <w:pStyle w:val="7"/>
        <w:keepNext w:val="0"/>
        <w:keepLines w:val="0"/>
        <w:widowControl/>
        <w:suppressLineNumbers w:val="0"/>
        <w:spacing w:before="0" w:beforeAutospacing="1" w:after="0" w:afterAutospacing="1"/>
        <w:ind w:left="0" w:right="0"/>
      </w:pPr>
      <w:r>
        <w:rPr>
          <w:rStyle w:val="14"/>
        </w:rPr>
        <w:t>（三）抵押情况</w:t>
      </w:r>
    </w:p>
    <w:p>
      <w:pPr>
        <w:pStyle w:val="7"/>
        <w:keepNext w:val="0"/>
        <w:keepLines w:val="0"/>
        <w:widowControl/>
        <w:suppressLineNumbers w:val="0"/>
        <w:spacing w:before="0" w:beforeAutospacing="1" w:after="0" w:afterAutospacing="1"/>
        <w:ind w:left="0" w:right="0"/>
      </w:pPr>
      <w:r>
        <w:rPr>
          <w:rStyle w:val="14"/>
        </w:rPr>
        <w:t>1。抵押权人：</w:t>
      </w:r>
      <w:r>
        <w:rPr>
          <w:rStyle w:val="19"/>
        </w:rPr>
        <w:t xml:space="preserve"> / </w:t>
      </w:r>
      <w:r>
        <w:rPr>
          <w:rStyle w:val="14"/>
        </w:rPr>
        <w:t>。</w:t>
      </w:r>
    </w:p>
    <w:p>
      <w:pPr>
        <w:pStyle w:val="7"/>
        <w:keepNext w:val="0"/>
        <w:keepLines w:val="0"/>
        <w:widowControl/>
        <w:suppressLineNumbers w:val="0"/>
        <w:spacing w:before="0" w:beforeAutospacing="1" w:after="0" w:afterAutospacing="1"/>
        <w:ind w:left="0" w:right="0"/>
      </w:pPr>
      <w:r>
        <w:rPr>
          <w:rStyle w:val="14"/>
        </w:rPr>
        <w:t xml:space="preserve">2抵押证号： </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3抵押期限：</w:t>
      </w:r>
      <w:r>
        <w:rPr>
          <w:rStyle w:val="19"/>
        </w:rPr>
        <w:t xml:space="preserve"> / </w:t>
      </w:r>
      <w:r>
        <w:rPr>
          <w:rStyle w:val="14"/>
        </w:rPr>
        <w:t>。</w:t>
      </w:r>
    </w:p>
    <w:p>
      <w:pPr>
        <w:pStyle w:val="7"/>
        <w:keepNext w:val="0"/>
        <w:keepLines w:val="0"/>
        <w:widowControl/>
        <w:suppressLineNumbers w:val="0"/>
        <w:spacing w:before="0" w:beforeAutospacing="1" w:after="0" w:afterAutospacing="1"/>
        <w:ind w:left="0" w:right="0"/>
      </w:pPr>
      <w:r>
        <w:rPr>
          <w:rStyle w:val="14"/>
        </w:rPr>
        <w:t>二、交易要求</w:t>
      </w:r>
    </w:p>
    <w:p>
      <w:pPr>
        <w:pStyle w:val="7"/>
        <w:keepNext w:val="0"/>
        <w:keepLines w:val="0"/>
        <w:widowControl/>
        <w:suppressLineNumbers w:val="0"/>
        <w:spacing w:before="0" w:beforeAutospacing="1" w:after="0" w:afterAutospacing="1"/>
        <w:ind w:left="0" w:right="0"/>
      </w:pPr>
      <w:r>
        <w:rPr>
          <w:rStyle w:val="14"/>
        </w:rPr>
        <w:t>（一）交易属性：</w:t>
      </w:r>
      <w:r>
        <w:rPr>
          <w:rStyle w:val="19"/>
        </w:rPr>
        <w:t xml:space="preserve"> </w:t>
      </w:r>
      <w:r>
        <w:rPr>
          <w:rStyle w:val="14"/>
        </w:rPr>
        <w:t>（出租/转让/发包）。</w:t>
      </w:r>
    </w:p>
    <w:p>
      <w:pPr>
        <w:pStyle w:val="7"/>
        <w:keepNext w:val="0"/>
        <w:keepLines w:val="0"/>
        <w:widowControl/>
        <w:suppressLineNumbers w:val="0"/>
        <w:spacing w:before="0" w:beforeAutospacing="1" w:after="0" w:afterAutospacing="1"/>
        <w:ind w:left="0" w:right="0"/>
      </w:pPr>
      <w:r>
        <w:rPr>
          <w:rStyle w:val="14"/>
        </w:rPr>
        <w:t>（二）交易方式：</w:t>
      </w:r>
      <w:r>
        <w:rPr>
          <w:rStyle w:val="19"/>
        </w:rPr>
        <w:t xml:space="preserve"> </w:t>
      </w:r>
      <w:r>
        <w:rPr>
          <w:rStyle w:val="14"/>
        </w:rPr>
        <w:t>（明标明投/明标暗投）。</w:t>
      </w:r>
    </w:p>
    <w:p>
      <w:pPr>
        <w:pStyle w:val="7"/>
        <w:keepNext w:val="0"/>
        <w:keepLines w:val="0"/>
        <w:widowControl/>
        <w:suppressLineNumbers w:val="0"/>
        <w:spacing w:before="0" w:beforeAutospacing="1" w:after="0" w:afterAutospacing="1"/>
        <w:ind w:left="0" w:right="0"/>
      </w:pPr>
      <w:r>
        <w:rPr>
          <w:rStyle w:val="14"/>
        </w:rPr>
        <w:t>（三）资产用途：工业用（</w:t>
      </w:r>
      <w:r>
        <w:rPr>
          <w:rStyle w:val="19"/>
        </w:rPr>
        <w:t>厂房出租）。</w:t>
      </w:r>
    </w:p>
    <w:p>
      <w:pPr>
        <w:pStyle w:val="7"/>
        <w:keepNext w:val="0"/>
        <w:keepLines w:val="0"/>
        <w:widowControl/>
        <w:suppressLineNumbers w:val="0"/>
        <w:spacing w:before="0" w:beforeAutospacing="1" w:after="0" w:afterAutospacing="1"/>
        <w:ind w:left="0" w:right="0"/>
      </w:pPr>
      <w:r>
        <w:rPr>
          <w:rStyle w:val="14"/>
        </w:rPr>
        <w:t>（四）受让人的条件：</w:t>
      </w:r>
      <w:r>
        <w:rPr>
          <w:rStyle w:val="19"/>
        </w:rPr>
        <w:t xml:space="preserve"> / </w:t>
      </w:r>
      <w:r>
        <w:rPr>
          <w:rStyle w:val="14"/>
        </w:rPr>
        <w:t>。</w:t>
      </w:r>
    </w:p>
    <w:p>
      <w:pPr>
        <w:pStyle w:val="7"/>
        <w:keepNext w:val="0"/>
        <w:keepLines w:val="0"/>
        <w:widowControl/>
        <w:suppressLineNumbers w:val="0"/>
        <w:spacing w:before="0" w:beforeAutospacing="1" w:after="0" w:afterAutospacing="1"/>
        <w:ind w:left="0" w:right="0"/>
      </w:pPr>
      <w:r>
        <w:rPr>
          <w:rStyle w:val="14"/>
        </w:rPr>
        <w:t>（五）交易底价：</w:t>
      </w:r>
      <w:r>
        <w:rPr>
          <w:rStyle w:val="19"/>
        </w:rPr>
        <w:t xml:space="preserve"> 元/月</w:t>
      </w:r>
      <w:r>
        <w:rPr>
          <w:rStyle w:val="14"/>
        </w:rPr>
        <w:t>。</w:t>
      </w:r>
    </w:p>
    <w:p>
      <w:pPr>
        <w:pStyle w:val="7"/>
        <w:keepNext w:val="0"/>
        <w:keepLines w:val="0"/>
        <w:widowControl/>
        <w:suppressLineNumbers w:val="0"/>
        <w:spacing w:before="0" w:beforeAutospacing="1" w:after="0" w:afterAutospacing="1"/>
        <w:ind w:left="0" w:right="0"/>
      </w:pPr>
      <w:r>
        <w:rPr>
          <w:rStyle w:val="14"/>
        </w:rPr>
        <w:t>（六）收款方式：</w:t>
      </w:r>
      <w:r>
        <w:rPr>
          <w:rStyle w:val="19"/>
        </w:rPr>
        <w:t>租金</w:t>
      </w:r>
      <w:r>
        <w:rPr>
          <w:rStyle w:val="14"/>
        </w:rPr>
        <w:t>按</w:t>
      </w:r>
      <w:r>
        <w:rPr>
          <w:rStyle w:val="19"/>
        </w:rPr>
        <w:t>月</w:t>
      </w:r>
      <w:r>
        <w:rPr>
          <w:rStyle w:val="14"/>
        </w:rPr>
        <w:t>收取，每月</w:t>
      </w:r>
      <w:r>
        <w:rPr>
          <w:rStyle w:val="19"/>
        </w:rPr>
        <w:t xml:space="preserve"> </w:t>
      </w:r>
      <w:r>
        <w:rPr>
          <w:rStyle w:val="14"/>
        </w:rPr>
        <w:t>日前交付</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（七）</w:t>
      </w:r>
      <w:r>
        <w:rPr>
          <w:rStyle w:val="19"/>
        </w:rPr>
        <w:t xml:space="preserve">租金 </w:t>
      </w:r>
      <w:r>
        <w:rPr>
          <w:rStyle w:val="14"/>
        </w:rPr>
        <w:t>递增方式：每</w:t>
      </w:r>
      <w:r>
        <w:rPr>
          <w:rStyle w:val="19"/>
        </w:rPr>
        <w:t xml:space="preserve"> </w:t>
      </w:r>
      <w:r>
        <w:rPr>
          <w:rStyle w:val="14"/>
        </w:rPr>
        <w:t>年为一个递增周期，递增幅度为</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（八）合同履行保证金为x个月租金。</w:t>
      </w:r>
    </w:p>
    <w:p>
      <w:pPr>
        <w:pStyle w:val="7"/>
        <w:keepNext w:val="0"/>
        <w:keepLines w:val="0"/>
        <w:widowControl/>
        <w:suppressLineNumbers w:val="0"/>
        <w:spacing w:before="0" w:beforeAutospacing="1" w:after="0" w:afterAutospacing="1"/>
        <w:ind w:left="0" w:right="0"/>
      </w:pPr>
      <w:r>
        <w:rPr>
          <w:rStyle w:val="14"/>
        </w:rPr>
        <w:t>（九）交易保证金为人民币</w:t>
      </w:r>
      <w:r>
        <w:rPr>
          <w:rStyle w:val="19"/>
        </w:rPr>
        <w:t xml:space="preserve"> </w:t>
      </w:r>
      <w:r>
        <w:rPr>
          <w:rStyle w:val="14"/>
        </w:rPr>
        <w:t>元，交易保证金的收取和处置方式按《茶山镇农村集体资产交易办法》的规定执行。</w:t>
      </w:r>
    </w:p>
    <w:p>
      <w:pPr>
        <w:pStyle w:val="7"/>
        <w:keepNext w:val="0"/>
        <w:keepLines w:val="0"/>
        <w:widowControl/>
        <w:suppressLineNumbers w:val="0"/>
        <w:spacing w:before="0" w:beforeAutospacing="1" w:after="0" w:afterAutospacing="1"/>
        <w:ind w:left="0" w:right="0"/>
      </w:pPr>
      <w:r>
        <w:rPr>
          <w:rStyle w:val="14"/>
        </w:rPr>
        <w:t>（十）合同期限：</w:t>
      </w:r>
      <w:r>
        <w:rPr>
          <w:rStyle w:val="19"/>
        </w:rPr>
        <w:t xml:space="preserve"> </w:t>
      </w:r>
      <w:r>
        <w:rPr>
          <w:rStyle w:val="14"/>
        </w:rPr>
        <w:t>年，自</w:t>
      </w:r>
      <w:r>
        <w:rPr>
          <w:rStyle w:val="19"/>
        </w:rPr>
        <w:t>2013</w:t>
      </w:r>
      <w:r>
        <w:rPr>
          <w:rStyle w:val="14"/>
        </w:rPr>
        <w:t>年月日起至 - 年 -月 - 日止，免租期：</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（十一）合同的签订：自签署《成交确认书》之日起</w:t>
      </w:r>
      <w:r>
        <w:rPr>
          <w:rStyle w:val="19"/>
        </w:rPr>
        <w:t>x</w:t>
      </w:r>
      <w:r>
        <w:rPr>
          <w:rStyle w:val="14"/>
        </w:rPr>
        <w:t>个工作日内签订合同。</w:t>
      </w:r>
    </w:p>
    <w:p>
      <w:pPr>
        <w:pStyle w:val="7"/>
        <w:keepNext w:val="0"/>
        <w:keepLines w:val="0"/>
        <w:widowControl/>
        <w:suppressLineNumbers w:val="0"/>
        <w:spacing w:before="0" w:beforeAutospacing="1" w:after="0" w:afterAutospacing="1"/>
        <w:ind w:left="0" w:right="0"/>
      </w:pPr>
      <w:r>
        <w:rPr>
          <w:rStyle w:val="14"/>
        </w:rPr>
        <w:t>（十二）期满资产处置方式：</w:t>
      </w:r>
      <w:r>
        <w:rPr>
          <w:rStyle w:val="19"/>
        </w:rPr>
        <w:t>竞得人不得拆除或损坏资产，竞得人出资新增的物业资产无偿归出租方所有。</w:t>
      </w:r>
    </w:p>
    <w:p>
      <w:pPr>
        <w:pStyle w:val="7"/>
        <w:keepNext w:val="0"/>
        <w:keepLines w:val="0"/>
        <w:widowControl/>
        <w:suppressLineNumbers w:val="0"/>
        <w:spacing w:before="0" w:beforeAutospacing="1" w:after="0" w:afterAutospacing="1"/>
        <w:ind w:left="0" w:right="0"/>
      </w:pPr>
      <w:r>
        <w:rPr>
          <w:rStyle w:val="14"/>
        </w:rPr>
        <w:t>（十三）其他要求：</w:t>
      </w:r>
      <w:r>
        <w:rPr>
          <w:rStyle w:val="19"/>
        </w:rPr>
        <w:t xml:space="preserve"> / </w:t>
      </w:r>
      <w:r>
        <w:rPr>
          <w:rStyle w:val="14"/>
        </w:rPr>
        <w:t>（费用负担方）。</w:t>
      </w:r>
    </w:p>
    <w:p>
      <w:pPr>
        <w:pStyle w:val="7"/>
        <w:keepNext w:val="0"/>
        <w:keepLines w:val="0"/>
        <w:widowControl/>
        <w:suppressLineNumbers w:val="0"/>
        <w:spacing w:before="0" w:beforeAutospacing="1" w:after="0" w:afterAutospacing="1"/>
        <w:ind w:left="0" w:right="0"/>
      </w:pPr>
      <w:r>
        <w:rPr>
          <w:rStyle w:val="14"/>
        </w:rPr>
        <w:t>三、其他</w:t>
      </w:r>
    </w:p>
    <w:p>
      <w:pPr>
        <w:pStyle w:val="7"/>
        <w:keepNext w:val="0"/>
        <w:keepLines w:val="0"/>
        <w:widowControl/>
        <w:suppressLineNumbers w:val="0"/>
        <w:spacing w:before="0" w:beforeAutospacing="1" w:after="0" w:afterAutospacing="1"/>
        <w:ind w:left="0" w:right="0"/>
      </w:pPr>
      <w:r>
        <w:rPr>
          <w:rStyle w:val="14"/>
        </w:rPr>
        <w:t>（一）资产交付时间：</w:t>
      </w:r>
      <w:r>
        <w:rPr>
          <w:rStyle w:val="19"/>
        </w:rPr>
        <w:t>2013年10月16日前</w:t>
      </w:r>
      <w:r>
        <w:rPr>
          <w:rStyle w:val="14"/>
        </w:rPr>
        <w:t>。</w:t>
      </w:r>
    </w:p>
    <w:p>
      <w:pPr>
        <w:pStyle w:val="7"/>
        <w:keepNext w:val="0"/>
        <w:keepLines w:val="0"/>
        <w:widowControl/>
        <w:suppressLineNumbers w:val="0"/>
        <w:spacing w:before="0" w:beforeAutospacing="1" w:after="0" w:afterAutospacing="1"/>
        <w:ind w:left="0" w:right="0"/>
      </w:pPr>
      <w:r>
        <w:rPr>
          <w:rStyle w:val="14"/>
        </w:rPr>
        <w:t>（二）资产交付方式：</w:t>
      </w:r>
      <w:r>
        <w:rPr>
          <w:rStyle w:val="19"/>
        </w:rPr>
        <w:t>现场移交</w:t>
      </w:r>
      <w:r>
        <w:rPr>
          <w:rStyle w:val="14"/>
        </w:rPr>
        <w:t>。</w:t>
      </w:r>
    </w:p>
    <w:p>
      <w:pPr>
        <w:pStyle w:val="7"/>
        <w:keepNext w:val="0"/>
        <w:keepLines w:val="0"/>
        <w:widowControl/>
        <w:suppressLineNumbers w:val="0"/>
        <w:spacing w:before="0" w:beforeAutospacing="1" w:after="0" w:afterAutospacing="1"/>
        <w:ind w:left="0" w:right="0"/>
      </w:pPr>
      <w:r>
        <w:rPr>
          <w:rStyle w:val="14"/>
        </w:rPr>
        <w:t>（三）违约责任（详见合同）。</w:t>
      </w:r>
    </w:p>
    <w:p>
      <w:pPr>
        <w:pStyle w:val="7"/>
        <w:keepNext w:val="0"/>
        <w:keepLines w:val="0"/>
        <w:widowControl/>
        <w:suppressLineNumbers w:val="0"/>
        <w:spacing w:before="0" w:beforeAutospacing="1" w:after="0" w:afterAutospacing="1"/>
        <w:ind w:left="0" w:right="0"/>
      </w:pPr>
      <w:r>
        <w:rPr>
          <w:rStyle w:val="14"/>
        </w:rPr>
        <w:t>（四）交易现场见证监督人员：</w:t>
      </w:r>
      <w:r>
        <w:rPr>
          <w:rStyle w:val="19"/>
        </w:rPr>
        <w:t xml:space="preserve"> </w:t>
      </w:r>
      <w:r>
        <w:rPr>
          <w:rStyle w:val="14"/>
        </w:rPr>
        <w:t xml:space="preserve">（理事会和监事会成员）。 </w:t>
      </w:r>
    </w:p>
    <w:p>
      <w:pPr>
        <w:pStyle w:val="7"/>
        <w:keepNext w:val="0"/>
        <w:keepLines w:val="0"/>
        <w:widowControl/>
        <w:suppressLineNumbers w:val="0"/>
        <w:spacing w:before="0" w:beforeAutospacing="1" w:after="0" w:afterAutospacing="1"/>
        <w:ind w:left="0" w:right="0"/>
      </w:pPr>
      <w:r>
        <w:rPr>
          <w:rStyle w:val="14"/>
        </w:rPr>
        <w:t>（五）交易地点：</w:t>
      </w:r>
      <w:r>
        <w:rPr>
          <w:rStyle w:val="19"/>
        </w:rPr>
        <w:t>镇交易中心</w:t>
      </w:r>
      <w:r>
        <w:rPr>
          <w:rStyle w:val="14"/>
        </w:rPr>
        <w:t>。</w:t>
      </w:r>
    </w:p>
    <w:p>
      <w:pPr>
        <w:pStyle w:val="7"/>
        <w:keepNext w:val="0"/>
        <w:keepLines w:val="0"/>
        <w:widowControl/>
        <w:suppressLineNumbers w:val="0"/>
        <w:spacing w:before="0" w:beforeAutospacing="1" w:after="0" w:afterAutospacing="1"/>
        <w:ind w:left="0" w:right="0"/>
      </w:pPr>
      <w:r>
        <w:rPr>
          <w:rStyle w:val="14"/>
        </w:rPr>
        <w:t>（六）竞得人确定原则：</w:t>
      </w:r>
      <w:r>
        <w:rPr>
          <w:rStyle w:val="19"/>
        </w:rPr>
        <w:t>只有一方提出受让申请的，以不低于底价的报价交易；有两方以上提出受让申请的，在不低于底价的条件下，采取竞投的方式交易，按照价高者得方式成交；但在同等条件下，原承租方依法律有关规定享有优先权；若价格与条件相同的，则以抽签形式确定最终竞得人。</w:t>
      </w:r>
    </w:p>
    <w:p>
      <w:pPr>
        <w:pStyle w:val="7"/>
        <w:keepNext w:val="0"/>
        <w:keepLines w:val="0"/>
        <w:widowControl/>
        <w:suppressLineNumbers w:val="0"/>
        <w:spacing w:before="0" w:beforeAutospacing="1" w:after="0" w:afterAutospacing="1"/>
        <w:ind w:left="0" w:right="0"/>
      </w:pPr>
      <w:r>
        <w:rPr>
          <w:rStyle w:val="14"/>
        </w:rPr>
        <w:t>（七）其他需要说明的情况：</w:t>
      </w:r>
      <w:r>
        <w:rPr>
          <w:rStyle w:val="19"/>
        </w:rPr>
        <w:t xml:space="preserve"> </w:t>
      </w:r>
      <w:r>
        <w:rPr>
          <w:rStyle w:val="14"/>
        </w:rPr>
        <w:t xml:space="preserve">。 </w:t>
      </w:r>
    </w:p>
    <w:p>
      <w:pPr>
        <w:pStyle w:val="8"/>
        <w:keepNext w:val="0"/>
        <w:keepLines w:val="0"/>
        <w:widowControl/>
        <w:suppressLineNumbers w:val="0"/>
        <w:spacing w:before="0" w:beforeAutospacing="1" w:after="0" w:afterAutospacing="1"/>
        <w:ind w:left="0" w:right="0"/>
      </w:pPr>
      <w:r>
        <w:rPr>
          <w:rStyle w:val="14"/>
        </w:rPr>
        <w:t>（八）交易方案如有不详，以合同为准。</w:t>
      </w:r>
    </w:p>
    <w:p>
      <w:pPr>
        <w:pStyle w:val="7"/>
        <w:keepNext w:val="0"/>
        <w:keepLines w:val="0"/>
        <w:widowControl/>
        <w:suppressLineNumbers w:val="0"/>
        <w:spacing w:before="0" w:beforeAutospacing="1" w:after="0" w:afterAutospacing="1"/>
        <w:ind w:left="0" w:right="0"/>
      </w:pPr>
      <w:r>
        <w:rPr>
          <w:rStyle w:val="14"/>
        </w:rPr>
        <w:t>四、本方案由集体经济组织按民主议事程序表决通过后生效。</w:t>
      </w:r>
    </w:p>
    <w:p>
      <w:pPr>
        <w:pStyle w:val="22"/>
        <w:keepNext w:val="0"/>
        <w:keepLines w:val="0"/>
        <w:widowControl/>
        <w:suppressLineNumbers w:val="0"/>
        <w:spacing w:before="0" w:beforeAutospacing="1" w:after="0" w:afterAutospacing="1"/>
        <w:ind w:left="0"/>
      </w:pPr>
      <w:r>
        <w:rPr>
          <w:rStyle w:val="14"/>
        </w:rPr>
        <w:t>茶山镇</w:t>
      </w:r>
      <w:r>
        <w:rPr>
          <w:rStyle w:val="19"/>
        </w:rPr>
        <w:t>xx</w:t>
      </w:r>
      <w:r>
        <w:rPr>
          <w:rStyle w:val="14"/>
        </w:rPr>
        <w:t>股份经济联合社（盖章）</w:t>
      </w:r>
    </w:p>
    <w:p>
      <w:pPr>
        <w:pStyle w:val="23"/>
        <w:keepNext w:val="0"/>
        <w:keepLines w:val="0"/>
        <w:widowControl/>
        <w:suppressLineNumbers w:val="0"/>
        <w:spacing w:before="0" w:beforeAutospacing="1" w:after="0" w:afterAutospacing="1"/>
        <w:ind w:left="0" w:right="0"/>
      </w:pPr>
      <w:r>
        <w:rPr>
          <w:rStyle w:val="14"/>
        </w:rPr>
        <w:t xml:space="preserve">法定代表人： </w:t>
      </w:r>
    </w:p>
    <w:p>
      <w:pPr>
        <w:pStyle w:val="24"/>
        <w:keepNext w:val="0"/>
        <w:keepLines w:val="0"/>
        <w:widowControl/>
        <w:suppressLineNumbers w:val="0"/>
        <w:spacing w:before="0" w:beforeAutospacing="1" w:after="0" w:afterAutospacing="1"/>
        <w:ind w:right="0"/>
      </w:pPr>
      <w:r>
        <w:rPr>
          <w:rStyle w:val="14"/>
        </w:rPr>
        <w:t>年</w:t>
      </w:r>
      <w:r>
        <w:rPr>
          <w:rStyle w:val="19"/>
        </w:rPr>
        <w:t xml:space="preserve"> </w:t>
      </w:r>
      <w:r>
        <w:rPr>
          <w:rStyle w:val="14"/>
        </w:rPr>
        <w:t>月</w:t>
      </w:r>
      <w:r>
        <w:rPr>
          <w:rStyle w:val="19"/>
        </w:rPr>
        <w:t xml:space="preserve"> </w:t>
      </w:r>
      <w:r>
        <w:rPr>
          <w:rStyle w:val="14"/>
        </w:rPr>
        <w:t>日</w:t>
      </w:r>
    </w:p>
    <w:p>
      <w:pPr>
        <w:pStyle w:val="25"/>
        <w:keepNext w:val="0"/>
        <w:keepLines w:val="0"/>
        <w:widowControl/>
        <w:suppressLineNumbers w:val="0"/>
        <w:spacing w:before="0" w:beforeAutospacing="1" w:after="0" w:afterAutospacing="1"/>
        <w:ind w:left="0"/>
      </w:pPr>
      <w:r>
        <w:rPr>
          <w:rStyle w:val="14"/>
        </w:rPr>
        <w:t>备注：1.本方案所有空格部分应如实填写，如没有该项内容的，请在空格中填写“/”。</w:t>
      </w:r>
    </w:p>
    <w:p>
      <w:pPr>
        <w:pStyle w:val="26"/>
        <w:keepNext w:val="0"/>
        <w:keepLines w:val="0"/>
        <w:widowControl/>
        <w:suppressLineNumbers w:val="0"/>
        <w:spacing w:before="0" w:beforeAutospacing="1" w:after="0" w:afterAutospacing="1"/>
        <w:ind w:left="0"/>
      </w:pPr>
      <w:r>
        <w:rPr>
          <w:rStyle w:val="14"/>
        </w:rPr>
        <w:t>2.本方案一式2份，集体经济组织、镇交易中心各1份。</w:t>
      </w:r>
    </w:p>
    <w:p>
      <w:pPr>
        <w:pStyle w:val="8"/>
        <w:keepNext w:val="0"/>
        <w:keepLines w:val="0"/>
        <w:widowControl/>
        <w:suppressLineNumbers w:val="0"/>
        <w:spacing w:before="0" w:beforeAutospacing="1" w:after="0" w:afterAutospacing="1"/>
        <w:ind w:left="0" w:right="0"/>
      </w:pPr>
    </w:p>
    <w:p>
      <w:pPr>
        <w:pStyle w:val="8"/>
        <w:keepNext w:val="0"/>
        <w:keepLines w:val="0"/>
        <w:widowControl/>
        <w:suppressLineNumbers w:val="0"/>
        <w:spacing w:before="0" w:beforeAutospacing="1" w:after="0" w:afterAutospacing="1"/>
        <w:ind w:left="0" w:right="0"/>
      </w:pPr>
      <w:r>
        <w:rPr>
          <w:rStyle w:val="14"/>
        </w:rPr>
        <w:t>附件5</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06"/>
        <w:gridCol w:w="1107"/>
        <w:gridCol w:w="1244"/>
        <w:gridCol w:w="641"/>
        <w:gridCol w:w="199"/>
        <w:gridCol w:w="118"/>
        <w:gridCol w:w="797"/>
        <w:gridCol w:w="886"/>
        <w:gridCol w:w="2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jc w:val="center"/>
        </w:trPr>
        <w:tc>
          <w:tcPr>
            <w:tcW w:w="9550" w:type="dxa"/>
            <w:gridSpan w:val="9"/>
            <w:shd w:val="clear" w:color="auto" w:fill="auto"/>
            <w:vAlign w:val="center"/>
          </w:tcPr>
          <w:p>
            <w:pPr>
              <w:pStyle w:val="4"/>
              <w:keepNext w:val="0"/>
              <w:keepLines w:val="0"/>
              <w:widowControl/>
              <w:suppressLineNumbers w:val="0"/>
              <w:spacing w:before="0" w:beforeAutospacing="1" w:after="0" w:afterAutospacing="1"/>
              <w:ind w:left="0" w:right="0"/>
            </w:pPr>
            <w:r>
              <w:rPr>
                <w:rStyle w:val="11"/>
              </w:rPr>
              <w:t>茶山镇农村终止交易信息申请表</w:t>
            </w:r>
          </w:p>
          <w:p>
            <w:pPr>
              <w:pStyle w:val="15"/>
              <w:keepNext w:val="0"/>
              <w:keepLines w:val="0"/>
              <w:widowControl/>
              <w:suppressLineNumbers w:val="0"/>
              <w:spacing w:before="0" w:beforeAutospacing="1" w:after="0" w:afterAutospacing="1"/>
              <w:ind w:left="0" w:right="0"/>
            </w:pPr>
            <w:r>
              <w:rPr>
                <w:rStyle w:val="14"/>
              </w:rPr>
              <w:t>申请单位（盖章）：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8" w:hRule="atLeast"/>
          <w:jc w:val="center"/>
        </w:trPr>
        <w:tc>
          <w:tcPr>
            <w:tcW w:w="2522"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27"/>
              <w:keepNext w:val="0"/>
              <w:keepLines w:val="0"/>
              <w:widowControl/>
              <w:suppressLineNumbers w:val="0"/>
              <w:spacing w:before="0" w:beforeAutospacing="1" w:after="0" w:afterAutospacing="1"/>
              <w:ind w:left="0" w:right="0"/>
            </w:pPr>
            <w:r>
              <w:rPr>
                <w:rStyle w:val="14"/>
              </w:rPr>
              <w:t>资产招标编号：</w:t>
            </w:r>
          </w:p>
        </w:tc>
        <w:tc>
          <w:tcPr>
            <w:tcW w:w="7028" w:type="dxa"/>
            <w:gridSpan w:val="7"/>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6" w:hRule="atLeast"/>
          <w:jc w:val="center"/>
        </w:trPr>
        <w:tc>
          <w:tcPr>
            <w:tcW w:w="1260" w:type="dxa"/>
            <w:vMerge w:val="restart"/>
            <w:tcBorders>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资产基本信息</w:t>
            </w:r>
          </w:p>
        </w:tc>
        <w:tc>
          <w:tcPr>
            <w:tcW w:w="1262"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资产名称</w:t>
            </w:r>
          </w:p>
        </w:tc>
        <w:tc>
          <w:tcPr>
            <w:tcW w:w="7028" w:type="dxa"/>
            <w:gridSpan w:val="7"/>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7" w:hRule="atLeast"/>
          <w:jc w:val="center"/>
        </w:trPr>
        <w:tc>
          <w:tcPr>
            <w:tcW w:w="1260"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2"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资产地点</w:t>
            </w:r>
          </w:p>
        </w:tc>
        <w:tc>
          <w:tcPr>
            <w:tcW w:w="7028" w:type="dxa"/>
            <w:gridSpan w:val="7"/>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8" w:hRule="atLeast"/>
          <w:jc w:val="center"/>
        </w:trPr>
        <w:tc>
          <w:tcPr>
            <w:tcW w:w="1260"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2" w:type="dxa"/>
            <w:tcBorders>
              <w:top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资产类别</w:t>
            </w:r>
          </w:p>
        </w:tc>
        <w:tc>
          <w:tcPr>
            <w:tcW w:w="2386" w:type="dxa"/>
            <w:gridSpan w:val="3"/>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□经营性资产</w:t>
            </w:r>
          </w:p>
        </w:tc>
        <w:tc>
          <w:tcPr>
            <w:tcW w:w="2040" w:type="dxa"/>
            <w:gridSpan w:val="3"/>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□非经营性资产</w:t>
            </w:r>
          </w:p>
        </w:tc>
        <w:tc>
          <w:tcPr>
            <w:tcW w:w="2602"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□资源性资产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9" w:hRule="atLeast"/>
          <w:jc w:val="center"/>
        </w:trPr>
        <w:tc>
          <w:tcPr>
            <w:tcW w:w="1260"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2"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资产用途</w:t>
            </w:r>
          </w:p>
        </w:tc>
        <w:tc>
          <w:tcPr>
            <w:tcW w:w="2386" w:type="dxa"/>
            <w:gridSpan w:val="3"/>
            <w:tcBorders>
              <w:top w:val="single" w:color="000000" w:sz="2" w:space="0"/>
              <w:bottom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　</w:t>
            </w:r>
          </w:p>
        </w:tc>
        <w:tc>
          <w:tcPr>
            <w:tcW w:w="204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资产数量（规格）</w:t>
            </w:r>
          </w:p>
        </w:tc>
        <w:tc>
          <w:tcPr>
            <w:tcW w:w="2602" w:type="dxa"/>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8" w:hRule="atLeast"/>
          <w:jc w:val="center"/>
        </w:trPr>
        <w:tc>
          <w:tcPr>
            <w:tcW w:w="1260"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2"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拟订合同年限</w:t>
            </w:r>
          </w:p>
        </w:tc>
        <w:tc>
          <w:tcPr>
            <w:tcW w:w="1441" w:type="dxa"/>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45" w:type="dxa"/>
            <w:gridSpan w:val="2"/>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起止时间</w:t>
            </w:r>
          </w:p>
        </w:tc>
        <w:tc>
          <w:tcPr>
            <w:tcW w:w="4642" w:type="dxa"/>
            <w:gridSpan w:val="4"/>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jc w:val="center"/>
        </w:trPr>
        <w:tc>
          <w:tcPr>
            <w:tcW w:w="1260"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2"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建筑面积</w:t>
            </w:r>
          </w:p>
        </w:tc>
        <w:tc>
          <w:tcPr>
            <w:tcW w:w="2160" w:type="dxa"/>
            <w:gridSpan w:val="2"/>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3" w:type="dxa"/>
            <w:gridSpan w:val="3"/>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占地面积</w:t>
            </w:r>
          </w:p>
        </w:tc>
        <w:tc>
          <w:tcPr>
            <w:tcW w:w="3605" w:type="dxa"/>
            <w:gridSpan w:val="2"/>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3" w:hRule="atLeast"/>
          <w:jc w:val="center"/>
        </w:trPr>
        <w:tc>
          <w:tcPr>
            <w:tcW w:w="1260"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2" w:type="dxa"/>
            <w:tcBorders>
              <w:top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拟订交易金额</w:t>
            </w:r>
          </w:p>
        </w:tc>
        <w:tc>
          <w:tcPr>
            <w:tcW w:w="2160" w:type="dxa"/>
            <w:gridSpan w:val="2"/>
            <w:tcBorders>
              <w:top w:val="single" w:color="000000" w:sz="2" w:space="0"/>
              <w:right w:val="single" w:color="000000" w:sz="2" w:space="0"/>
            </w:tcBorders>
            <w:shd w:val="clear" w:color="auto" w:fill="auto"/>
            <w:vAlign w:val="center"/>
          </w:tcPr>
          <w:p>
            <w:pPr>
              <w:rPr>
                <w:rFonts w:hint="eastAsia" w:ascii="宋体"/>
                <w:sz w:val="24"/>
                <w:szCs w:val="24"/>
              </w:rPr>
            </w:pPr>
          </w:p>
        </w:tc>
        <w:tc>
          <w:tcPr>
            <w:tcW w:w="1263" w:type="dxa"/>
            <w:gridSpan w:val="3"/>
            <w:tcBorders>
              <w:top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固定资产原值</w:t>
            </w:r>
          </w:p>
        </w:tc>
        <w:tc>
          <w:tcPr>
            <w:tcW w:w="3605" w:type="dxa"/>
            <w:gridSpan w:val="2"/>
            <w:tcBorders>
              <w:top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1" w:hRule="atLeast"/>
          <w:jc w:val="center"/>
        </w:trPr>
        <w:tc>
          <w:tcPr>
            <w:tcW w:w="1260" w:type="dxa"/>
            <w:vMerge w:val="continue"/>
            <w:tcBorders>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2" w:type="dxa"/>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交易方式</w:t>
            </w:r>
          </w:p>
        </w:tc>
        <w:tc>
          <w:tcPr>
            <w:tcW w:w="2160" w:type="dxa"/>
            <w:gridSpan w:val="2"/>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63" w:type="dxa"/>
            <w:gridSpan w:val="3"/>
            <w:tcBorders>
              <w:top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交易地点</w:t>
            </w:r>
          </w:p>
        </w:tc>
        <w:tc>
          <w:tcPr>
            <w:tcW w:w="3605" w:type="dxa"/>
            <w:gridSpan w:val="2"/>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8" w:hRule="atLeast"/>
          <w:jc w:val="center"/>
        </w:trPr>
        <w:tc>
          <w:tcPr>
            <w:tcW w:w="1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终止交易信息原因</w:t>
            </w:r>
          </w:p>
        </w:tc>
        <w:tc>
          <w:tcPr>
            <w:tcW w:w="8290" w:type="dxa"/>
            <w:gridSpan w:val="8"/>
            <w:tcBorders>
              <w:top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27" w:hRule="atLeast"/>
          <w:jc w:val="center"/>
        </w:trPr>
        <w:tc>
          <w:tcPr>
            <w:tcW w:w="1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spacing w:before="0" w:beforeAutospacing="1" w:after="0" w:afterAutospacing="1"/>
              <w:ind w:left="0" w:right="0"/>
            </w:pPr>
            <w:r>
              <w:rPr>
                <w:rStyle w:val="14"/>
              </w:rPr>
              <w:t>申请单位</w:t>
            </w:r>
          </w:p>
          <w:p>
            <w:pPr>
              <w:pStyle w:val="13"/>
              <w:keepNext w:val="0"/>
              <w:keepLines w:val="0"/>
              <w:widowControl/>
              <w:suppressLineNumbers w:val="0"/>
              <w:spacing w:before="0" w:beforeAutospacing="1" w:after="0" w:afterAutospacing="1"/>
              <w:ind w:left="0" w:right="0"/>
            </w:pPr>
            <w:r>
              <w:rPr>
                <w:rStyle w:val="14"/>
              </w:rPr>
              <w:t>意见</w:t>
            </w:r>
          </w:p>
        </w:tc>
        <w:tc>
          <w:tcPr>
            <w:tcW w:w="3782" w:type="dxa"/>
            <w:gridSpan w:val="5"/>
            <w:tcBorders>
              <w:top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4"/>
              </w:rPr>
              <w:t>经办人： 年 月 日</w:t>
            </w:r>
          </w:p>
        </w:tc>
        <w:tc>
          <w:tcPr>
            <w:tcW w:w="4508" w:type="dxa"/>
            <w:gridSpan w:val="3"/>
            <w:tcBorders>
              <w:top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4"/>
              </w:rPr>
              <w:t>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9" w:hRule="atLeast"/>
          <w:jc w:val="center"/>
        </w:trPr>
        <w:tc>
          <w:tcPr>
            <w:tcW w:w="12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5"/>
              <w:keepNext w:val="0"/>
              <w:keepLines w:val="0"/>
              <w:widowControl/>
              <w:suppressLineNumbers w:val="0"/>
              <w:spacing w:before="0" w:beforeAutospacing="1" w:after="0" w:afterAutospacing="1"/>
              <w:ind w:left="0" w:right="0"/>
            </w:pPr>
            <w:r>
              <w:rPr>
                <w:rStyle w:val="14"/>
              </w:rPr>
              <w:t>镇交易管理中心意见</w:t>
            </w:r>
          </w:p>
        </w:tc>
        <w:tc>
          <w:tcPr>
            <w:tcW w:w="8290" w:type="dxa"/>
            <w:gridSpan w:val="8"/>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15"/>
        <w:keepNext w:val="0"/>
        <w:keepLines w:val="0"/>
        <w:widowControl/>
        <w:suppressLineNumbers w:val="0"/>
        <w:spacing w:before="0" w:beforeAutospacing="1" w:after="0" w:afterAutospacing="1"/>
        <w:ind w:left="0" w:right="0"/>
      </w:pPr>
      <w:r>
        <w:rPr>
          <w:rStyle w:val="14"/>
        </w:rPr>
        <w:t>备注：本表一式三份，集体经济组织、镇农办、镇交易管理中心各一份。</w:t>
      </w:r>
    </w:p>
    <w:p>
      <w:pPr>
        <w:pStyle w:val="15"/>
        <w:keepNext w:val="0"/>
        <w:keepLines w:val="0"/>
        <w:widowControl/>
        <w:suppressLineNumbers w:val="0"/>
        <w:spacing w:before="0" w:beforeAutospacing="1" w:after="0" w:afterAutospacing="1"/>
        <w:ind w:left="0" w:right="0"/>
      </w:pPr>
    </w:p>
    <w:p>
      <w:pPr>
        <w:pStyle w:val="8"/>
        <w:keepNext w:val="0"/>
        <w:keepLines w:val="0"/>
        <w:widowControl/>
        <w:suppressLineNumbers w:val="0"/>
        <w:spacing w:before="0" w:beforeAutospacing="1" w:after="0" w:afterAutospacing="1"/>
        <w:ind w:left="0" w:right="0"/>
      </w:pPr>
      <w:r>
        <w:rPr>
          <w:rStyle w:val="14"/>
        </w:rPr>
        <w:t>附件6</w:t>
      </w:r>
    </w:p>
    <w:p>
      <w:pPr>
        <w:pStyle w:val="4"/>
        <w:keepNext w:val="0"/>
        <w:keepLines w:val="0"/>
        <w:widowControl/>
        <w:suppressLineNumbers w:val="0"/>
        <w:spacing w:before="0" w:beforeAutospacing="1" w:after="0" w:afterAutospacing="1"/>
        <w:ind w:left="0" w:right="0"/>
      </w:pPr>
      <w:r>
        <w:rPr>
          <w:rStyle w:val="11"/>
        </w:rPr>
        <w:t>法 人 授 权 委 托 书</w:t>
      </w:r>
    </w:p>
    <w:p>
      <w:pPr>
        <w:pStyle w:val="28"/>
        <w:keepNext w:val="0"/>
        <w:keepLines w:val="0"/>
        <w:widowControl/>
        <w:suppressLineNumbers w:val="0"/>
        <w:spacing w:before="0" w:beforeAutospacing="1" w:after="0" w:afterAutospacing="1"/>
        <w:ind w:left="0" w:right="0"/>
      </w:pPr>
      <w:r>
        <w:rPr>
          <w:rStyle w:val="14"/>
        </w:rPr>
        <w:t>本授权委托书声明：我</w:t>
      </w:r>
      <w:r>
        <w:rPr>
          <w:rStyle w:val="19"/>
        </w:rPr>
        <w:t xml:space="preserve"> </w:t>
      </w:r>
      <w:r>
        <w:rPr>
          <w:rStyle w:val="14"/>
        </w:rPr>
        <w:t>是</w:t>
      </w:r>
      <w:r>
        <w:rPr>
          <w:rStyle w:val="19"/>
        </w:rPr>
        <w:t xml:space="preserve"> </w:t>
      </w:r>
      <w:r>
        <w:rPr>
          <w:rStyle w:val="14"/>
        </w:rPr>
        <w:t>的法定代表人，现授权委托</w:t>
      </w:r>
      <w:r>
        <w:rPr>
          <w:rStyle w:val="19"/>
        </w:rPr>
        <w:t xml:space="preserve"> </w:t>
      </w:r>
      <w:r>
        <w:rPr>
          <w:rStyle w:val="14"/>
        </w:rPr>
        <w:t>代表本人参加</w:t>
      </w:r>
      <w:r>
        <w:rPr>
          <w:rStyle w:val="19"/>
        </w:rPr>
        <w:t xml:space="preserve"> </w:t>
      </w:r>
      <w:r>
        <w:rPr>
          <w:rStyle w:val="14"/>
        </w:rPr>
        <w:t>年</w:t>
      </w:r>
      <w:r>
        <w:rPr>
          <w:rStyle w:val="19"/>
        </w:rPr>
        <w:t xml:space="preserve"> </w:t>
      </w:r>
      <w:r>
        <w:rPr>
          <w:rStyle w:val="14"/>
        </w:rPr>
        <w:t>月</w:t>
      </w:r>
      <w:r>
        <w:rPr>
          <w:rStyle w:val="19"/>
        </w:rPr>
        <w:t xml:space="preserve"> </w:t>
      </w:r>
      <w:r>
        <w:rPr>
          <w:rStyle w:val="14"/>
        </w:rPr>
        <w:t>日在</w:t>
      </w:r>
      <w:r>
        <w:rPr>
          <w:rStyle w:val="19"/>
        </w:rPr>
        <w:t xml:space="preserve"> </w:t>
      </w:r>
      <w:r>
        <w:rPr>
          <w:rStyle w:val="14"/>
        </w:rPr>
        <w:t>（地点）举办的</w:t>
      </w:r>
      <w:r>
        <w:rPr>
          <w:rStyle w:val="19"/>
        </w:rPr>
        <w:t>茶山镇农村集体资产交易管理中心公开交易公告，编号： ）</w:t>
      </w:r>
      <w:r>
        <w:rPr>
          <w:rStyle w:val="14"/>
        </w:rPr>
        <w:t>竞投活动，并为我签署相关资料的代理人，我承诺代理人在本次竞投所签署的所有资料，本人均予以承认，并承担由此产生的法律后果。</w:t>
      </w:r>
    </w:p>
    <w:p>
      <w:pPr>
        <w:pStyle w:val="7"/>
        <w:keepNext w:val="0"/>
        <w:keepLines w:val="0"/>
        <w:widowControl/>
        <w:suppressLineNumbers w:val="0"/>
        <w:spacing w:before="0" w:beforeAutospacing="1" w:after="0" w:afterAutospacing="1"/>
        <w:ind w:left="0" w:right="0"/>
      </w:pPr>
      <w:r>
        <w:rPr>
          <w:rStyle w:val="14"/>
        </w:rPr>
        <w:t>代理人无转委托权，特此委托。</w:t>
      </w:r>
    </w:p>
    <w:p>
      <w:pPr>
        <w:pStyle w:val="29"/>
        <w:keepNext w:val="0"/>
        <w:keepLines w:val="0"/>
        <w:widowControl/>
        <w:suppressLineNumbers w:val="0"/>
        <w:spacing w:before="0" w:beforeAutospacing="1" w:after="0" w:afterAutospacing="1"/>
        <w:ind w:left="0" w:right="0"/>
      </w:pPr>
      <w:r>
        <w:t>代理人（签字）：</w:t>
      </w:r>
      <w:r>
        <w:rPr>
          <w:rStyle w:val="30"/>
        </w:rPr>
        <w:t xml:space="preserve"> </w:t>
      </w:r>
      <w:r>
        <w:t>性别：</w:t>
      </w:r>
      <w:r>
        <w:rPr>
          <w:rStyle w:val="30"/>
        </w:rPr>
        <w:t xml:space="preserve"> </w:t>
      </w:r>
      <w:r>
        <w:t>年龄：</w:t>
      </w:r>
      <w:r>
        <w:rPr>
          <w:rStyle w:val="30"/>
        </w:rPr>
        <w:t xml:space="preserve"> </w:t>
      </w:r>
    </w:p>
    <w:p>
      <w:pPr>
        <w:pStyle w:val="29"/>
        <w:keepNext w:val="0"/>
        <w:keepLines w:val="0"/>
        <w:widowControl/>
        <w:suppressLineNumbers w:val="0"/>
        <w:spacing w:before="0" w:beforeAutospacing="1" w:after="0" w:afterAutospacing="1"/>
        <w:ind w:left="0" w:right="0"/>
      </w:pPr>
      <w:r>
        <w:t>代理人身份证号码：</w:t>
      </w:r>
      <w:r>
        <w:rPr>
          <w:rStyle w:val="30"/>
        </w:rPr>
        <w:t xml:space="preserve"> </w:t>
      </w:r>
      <w:r>
        <w:t>职务：</w:t>
      </w:r>
      <w:r>
        <w:rPr>
          <w:rStyle w:val="30"/>
        </w:rPr>
        <w:t xml:space="preserve"> </w:t>
      </w:r>
    </w:p>
    <w:p>
      <w:pPr>
        <w:pStyle w:val="29"/>
        <w:keepNext w:val="0"/>
        <w:keepLines w:val="0"/>
        <w:widowControl/>
        <w:suppressLineNumbers w:val="0"/>
        <w:spacing w:before="0" w:beforeAutospacing="1" w:after="0" w:afterAutospacing="1"/>
        <w:ind w:left="0" w:right="0"/>
      </w:pPr>
      <w:r>
        <w:t>代理人联系电话（手机）：</w:t>
      </w:r>
      <w:r>
        <w:rPr>
          <w:rStyle w:val="30"/>
        </w:rPr>
        <w:t xml:space="preserve"> </w:t>
      </w:r>
    </w:p>
    <w:p>
      <w:pPr>
        <w:pStyle w:val="29"/>
        <w:keepNext w:val="0"/>
        <w:keepLines w:val="0"/>
        <w:widowControl/>
        <w:suppressLineNumbers w:val="0"/>
        <w:spacing w:before="0" w:beforeAutospacing="1" w:after="0" w:afterAutospacing="1"/>
        <w:ind w:left="0" w:right="0"/>
      </w:pPr>
      <w:r>
        <w:t>竞投单位（盖章）：</w:t>
      </w:r>
      <w:r>
        <w:rPr>
          <w:rStyle w:val="30"/>
        </w:rPr>
        <w:t xml:space="preserve"> </w:t>
      </w:r>
    </w:p>
    <w:p>
      <w:pPr>
        <w:pStyle w:val="29"/>
        <w:keepNext w:val="0"/>
        <w:keepLines w:val="0"/>
        <w:widowControl/>
        <w:suppressLineNumbers w:val="0"/>
        <w:spacing w:before="0" w:beforeAutospacing="1" w:after="0" w:afterAutospacing="1"/>
        <w:ind w:left="0" w:right="0"/>
      </w:pPr>
      <w:r>
        <w:t>法定代表人（签字）：</w:t>
      </w:r>
      <w:r>
        <w:rPr>
          <w:rStyle w:val="30"/>
        </w:rPr>
        <w:t xml:space="preserve"> </w:t>
      </w:r>
      <w:r>
        <w:t>性别：</w:t>
      </w:r>
      <w:r>
        <w:rPr>
          <w:rStyle w:val="30"/>
        </w:rPr>
        <w:t xml:space="preserve"> </w:t>
      </w:r>
      <w:r>
        <w:t>年龄：</w:t>
      </w:r>
      <w:r>
        <w:rPr>
          <w:rStyle w:val="30"/>
        </w:rPr>
        <w:t xml:space="preserve"> </w:t>
      </w:r>
    </w:p>
    <w:p>
      <w:pPr>
        <w:pStyle w:val="29"/>
        <w:keepNext w:val="0"/>
        <w:keepLines w:val="0"/>
        <w:widowControl/>
        <w:suppressLineNumbers w:val="0"/>
        <w:spacing w:before="0" w:beforeAutospacing="1" w:after="0" w:afterAutospacing="1"/>
        <w:ind w:left="0" w:right="0"/>
      </w:pPr>
      <w:r>
        <w:t>法定代表人身份证号码：</w:t>
      </w:r>
      <w:r>
        <w:rPr>
          <w:rStyle w:val="30"/>
        </w:rPr>
        <w:t xml:space="preserve"> </w:t>
      </w:r>
    </w:p>
    <w:p>
      <w:pPr>
        <w:pStyle w:val="8"/>
        <w:keepNext w:val="0"/>
        <w:keepLines w:val="0"/>
        <w:widowControl/>
        <w:suppressLineNumbers w:val="0"/>
        <w:spacing w:before="0" w:beforeAutospacing="1" w:after="0" w:afterAutospacing="1"/>
        <w:ind w:left="0" w:right="0"/>
      </w:pPr>
      <w:r>
        <w:rPr>
          <w:rStyle w:val="14"/>
        </w:rPr>
        <w:t>授权委托日期：</w:t>
      </w:r>
      <w:r>
        <w:rPr>
          <w:rStyle w:val="19"/>
        </w:rPr>
        <w:t xml:space="preserve"> </w:t>
      </w:r>
      <w:r>
        <w:rPr>
          <w:rStyle w:val="14"/>
        </w:rPr>
        <w:t>年</w:t>
      </w:r>
      <w:r>
        <w:rPr>
          <w:rStyle w:val="19"/>
        </w:rPr>
        <w:t xml:space="preserve"> </w:t>
      </w:r>
      <w:r>
        <w:rPr>
          <w:rStyle w:val="14"/>
        </w:rPr>
        <w:t>月</w:t>
      </w:r>
      <w:r>
        <w:rPr>
          <w:rStyle w:val="19"/>
        </w:rPr>
        <w:t xml:space="preserve"> </w:t>
      </w:r>
      <w:r>
        <w:rPr>
          <w:rStyle w:val="14"/>
        </w:rPr>
        <w:t>日</w:t>
      </w:r>
    </w:p>
    <w:p>
      <w:pPr>
        <w:pStyle w:val="31"/>
        <w:keepNext w:val="0"/>
        <w:keepLines w:val="0"/>
        <w:widowControl/>
        <w:suppressLineNumbers w:val="0"/>
        <w:spacing w:before="0" w:beforeAutospacing="1" w:after="0" w:afterAutospacing="1"/>
        <w:ind w:right="0"/>
      </w:pPr>
      <w:r>
        <w:rPr>
          <w:rStyle w:val="14"/>
        </w:rPr>
        <w:t>注：1. 竞投人应保证所提供的联系电话有效，以保证能及时通知竞投人，否则由此引起的一切后果由竞投人承担。</w:t>
      </w:r>
    </w:p>
    <w:p>
      <w:pPr>
        <w:pStyle w:val="32"/>
        <w:keepNext w:val="0"/>
        <w:keepLines w:val="0"/>
        <w:widowControl/>
        <w:suppressLineNumbers w:val="0"/>
        <w:spacing w:before="0" w:beforeAutospacing="1" w:after="0" w:afterAutospacing="1"/>
        <w:ind w:right="0"/>
      </w:pPr>
      <w:r>
        <w:rPr>
          <w:rStyle w:val="14"/>
        </w:rPr>
        <w:t>2. 本授权委托书后必须附上：法人、其他组织的身份证明文件及代码证复印件，授权代理人及委托人的身份证复印件。</w:t>
      </w:r>
    </w:p>
    <w:p>
      <w:pPr>
        <w:pStyle w:val="8"/>
        <w:keepNext w:val="0"/>
        <w:keepLines w:val="0"/>
        <w:widowControl/>
        <w:suppressLineNumbers w:val="0"/>
        <w:spacing w:before="0" w:beforeAutospacing="1" w:after="0" w:afterAutospacing="1"/>
        <w:ind w:left="0" w:right="0"/>
      </w:pPr>
    </w:p>
    <w:p>
      <w:pPr>
        <w:pStyle w:val="10"/>
        <w:keepNext w:val="0"/>
        <w:keepLines w:val="0"/>
        <w:widowControl/>
        <w:suppressLineNumbers w:val="0"/>
        <w:spacing w:before="0" w:beforeAutospacing="1" w:after="0" w:afterAutospacing="1"/>
        <w:ind w:left="0" w:right="0"/>
      </w:pPr>
      <w:r>
        <w:rPr>
          <w:rStyle w:val="14"/>
        </w:rPr>
        <w:t>附件7</w:t>
      </w:r>
    </w:p>
    <w:p>
      <w:pPr>
        <w:pStyle w:val="4"/>
        <w:keepNext w:val="0"/>
        <w:keepLines w:val="0"/>
        <w:widowControl/>
        <w:suppressLineNumbers w:val="0"/>
        <w:spacing w:before="0" w:beforeAutospacing="1" w:after="0" w:afterAutospacing="1"/>
        <w:ind w:left="0" w:right="0"/>
      </w:pPr>
      <w:r>
        <w:rPr>
          <w:rStyle w:val="11"/>
        </w:rPr>
        <w:t>茶山镇农村集体资产成交确认书</w:t>
      </w:r>
    </w:p>
    <w:p>
      <w:pPr>
        <w:pStyle w:val="8"/>
        <w:keepNext w:val="0"/>
        <w:keepLines w:val="0"/>
        <w:widowControl/>
        <w:suppressLineNumbers w:val="0"/>
        <w:spacing w:before="0" w:beforeAutospacing="1" w:after="0" w:afterAutospacing="1"/>
        <w:ind w:left="0" w:right="0"/>
      </w:pPr>
      <w:r>
        <w:rPr>
          <w:rStyle w:val="14"/>
        </w:rPr>
        <w:t>出租人/出让人（甲方）：茶山镇</w:t>
      </w:r>
      <w:r>
        <w:rPr>
          <w:rStyle w:val="19"/>
        </w:rPr>
        <w:t xml:space="preserve"> </w:t>
      </w:r>
      <w:r>
        <w:rPr>
          <w:rStyle w:val="14"/>
        </w:rPr>
        <w:t>股份经济联合社/合作社</w:t>
      </w:r>
    </w:p>
    <w:p>
      <w:pPr>
        <w:pStyle w:val="8"/>
        <w:keepNext w:val="0"/>
        <w:keepLines w:val="0"/>
        <w:widowControl/>
        <w:suppressLineNumbers w:val="0"/>
        <w:spacing w:before="0" w:beforeAutospacing="1" w:after="0" w:afterAutospacing="1"/>
        <w:ind w:left="0" w:right="0"/>
      </w:pPr>
      <w:r>
        <w:rPr>
          <w:rStyle w:val="14"/>
        </w:rPr>
        <w:t>竞得人（乙方）：</w:t>
      </w:r>
    </w:p>
    <w:p>
      <w:pPr>
        <w:pStyle w:val="33"/>
        <w:keepNext w:val="0"/>
        <w:keepLines w:val="0"/>
        <w:widowControl/>
        <w:suppressLineNumbers w:val="0"/>
        <w:spacing w:before="0" w:beforeAutospacing="1" w:after="0" w:afterAutospacing="1"/>
        <w:ind w:left="0" w:right="0"/>
      </w:pPr>
      <w:r>
        <w:rPr>
          <w:rStyle w:val="14"/>
        </w:rPr>
        <w:t>甲方根据《茶山镇农村集体资产交易办法》的规定，于</w:t>
      </w:r>
      <w:r>
        <w:rPr>
          <w:rStyle w:val="19"/>
        </w:rPr>
        <w:t xml:space="preserve"> </w:t>
      </w:r>
      <w:r>
        <w:rPr>
          <w:rStyle w:val="14"/>
        </w:rPr>
        <w:t>年</w:t>
      </w:r>
      <w:r>
        <w:rPr>
          <w:rStyle w:val="19"/>
        </w:rPr>
        <w:t xml:space="preserve"> </w:t>
      </w:r>
      <w:r>
        <w:rPr>
          <w:rStyle w:val="14"/>
        </w:rPr>
        <w:t>月</w:t>
      </w:r>
      <w:r>
        <w:rPr>
          <w:rStyle w:val="19"/>
        </w:rPr>
        <w:t xml:space="preserve"> </w:t>
      </w:r>
      <w:r>
        <w:rPr>
          <w:rStyle w:val="14"/>
        </w:rPr>
        <w:t>日在茶山镇农村集体资产交易管理中心，对</w:t>
      </w:r>
      <w:r>
        <w:rPr>
          <w:rStyle w:val="19"/>
        </w:rPr>
        <w:t xml:space="preserve"> </w:t>
      </w:r>
      <w:r>
        <w:rPr>
          <w:rStyle w:val="14"/>
        </w:rPr>
        <w:t>（资产名称）（交易方式），最终确定乙方为竞得人，现就有关事宜确认如下：</w:t>
      </w:r>
    </w:p>
    <w:p>
      <w:pPr>
        <w:pStyle w:val="33"/>
        <w:keepNext w:val="0"/>
        <w:keepLines w:val="0"/>
        <w:widowControl/>
        <w:suppressLineNumbers w:val="0"/>
        <w:spacing w:before="0" w:beforeAutospacing="1" w:after="0" w:afterAutospacing="1"/>
        <w:ind w:left="0" w:right="0"/>
      </w:pPr>
      <w:r>
        <w:rPr>
          <w:rStyle w:val="14"/>
        </w:rPr>
        <w:t>一、资产的情况</w:t>
      </w:r>
    </w:p>
    <w:p>
      <w:pPr>
        <w:pStyle w:val="28"/>
        <w:keepNext w:val="0"/>
        <w:keepLines w:val="0"/>
        <w:widowControl/>
        <w:suppressLineNumbers w:val="0"/>
        <w:spacing w:before="0" w:beforeAutospacing="1" w:after="0" w:afterAutospacing="1"/>
        <w:ind w:left="0" w:right="0"/>
      </w:pPr>
      <w:r>
        <w:rPr>
          <w:rStyle w:val="14"/>
        </w:rPr>
        <w:t>（一）资产地点：</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（二）资产面积：</w:t>
      </w:r>
      <w:r>
        <w:rPr>
          <w:rStyle w:val="19"/>
        </w:rPr>
        <w:t xml:space="preserve"> （建筑面积/占地面积） </w:t>
      </w:r>
      <w:r>
        <w:rPr>
          <w:rStyle w:val="14"/>
        </w:rPr>
        <w:t>平方米。</w:t>
      </w:r>
    </w:p>
    <w:p>
      <w:pPr>
        <w:pStyle w:val="7"/>
        <w:keepNext w:val="0"/>
        <w:keepLines w:val="0"/>
        <w:widowControl/>
        <w:suppressLineNumbers w:val="0"/>
        <w:spacing w:before="0" w:beforeAutospacing="1" w:after="0" w:afterAutospacing="1"/>
        <w:ind w:left="0" w:right="0"/>
      </w:pPr>
      <w:r>
        <w:rPr>
          <w:rStyle w:val="14"/>
        </w:rPr>
        <w:t>（三）交易资产的数量：</w:t>
      </w:r>
      <w:r>
        <w:rPr>
          <w:rStyle w:val="19"/>
        </w:rPr>
        <w:t xml:space="preserve"> </w:t>
      </w:r>
      <w:r>
        <w:rPr>
          <w:rStyle w:val="14"/>
        </w:rPr>
        <w:t>。</w:t>
      </w:r>
    </w:p>
    <w:p>
      <w:pPr>
        <w:pStyle w:val="33"/>
        <w:keepNext w:val="0"/>
        <w:keepLines w:val="0"/>
        <w:widowControl/>
        <w:suppressLineNumbers w:val="0"/>
        <w:spacing w:before="0" w:beforeAutospacing="1" w:after="0" w:afterAutospacing="1"/>
        <w:ind w:left="0" w:right="0"/>
      </w:pPr>
      <w:r>
        <w:rPr>
          <w:rStyle w:val="14"/>
        </w:rPr>
        <w:t>二、交易双方的约定</w:t>
      </w:r>
    </w:p>
    <w:p>
      <w:pPr>
        <w:pStyle w:val="7"/>
        <w:keepNext w:val="0"/>
        <w:keepLines w:val="0"/>
        <w:widowControl/>
        <w:suppressLineNumbers w:val="0"/>
        <w:spacing w:before="0" w:beforeAutospacing="1" w:after="0" w:afterAutospacing="1"/>
        <w:ind w:left="0" w:right="0"/>
      </w:pPr>
      <w:r>
        <w:rPr>
          <w:rStyle w:val="14"/>
        </w:rPr>
        <w:t>（一）交易方式：</w:t>
      </w:r>
      <w:r>
        <w:rPr>
          <w:rStyle w:val="19"/>
        </w:rPr>
        <w:t xml:space="preserve"> </w:t>
      </w:r>
      <w:r>
        <w:rPr>
          <w:rStyle w:val="14"/>
        </w:rPr>
        <w:t>（出租/出让/发包）。</w:t>
      </w:r>
    </w:p>
    <w:p>
      <w:pPr>
        <w:pStyle w:val="7"/>
        <w:keepNext w:val="0"/>
        <w:keepLines w:val="0"/>
        <w:widowControl/>
        <w:suppressLineNumbers w:val="0"/>
        <w:spacing w:before="0" w:beforeAutospacing="1" w:after="0" w:afterAutospacing="1"/>
        <w:ind w:left="0" w:right="0"/>
      </w:pPr>
      <w:r>
        <w:rPr>
          <w:rStyle w:val="14"/>
        </w:rPr>
        <w:t>（二）资产用途：</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（三）收款方式：</w:t>
      </w:r>
    </w:p>
    <w:p>
      <w:pPr>
        <w:pStyle w:val="7"/>
        <w:keepNext w:val="0"/>
        <w:keepLines w:val="0"/>
        <w:widowControl/>
        <w:suppressLineNumbers w:val="0"/>
        <w:spacing w:before="0" w:beforeAutospacing="1" w:after="0" w:afterAutospacing="1"/>
        <w:ind w:left="0" w:right="0"/>
      </w:pPr>
      <w:r>
        <w:rPr>
          <w:rStyle w:val="14"/>
        </w:rPr>
        <w:t>1。 甲方一次性收取人民币</w:t>
      </w:r>
      <w:r>
        <w:rPr>
          <w:rStyle w:val="19"/>
        </w:rPr>
        <w:t xml:space="preserve"> </w:t>
      </w:r>
      <w:r>
        <w:rPr>
          <w:rStyle w:val="14"/>
        </w:rPr>
        <w:t>元。</w:t>
      </w:r>
    </w:p>
    <w:p>
      <w:pPr>
        <w:pStyle w:val="7"/>
        <w:keepNext w:val="0"/>
        <w:keepLines w:val="0"/>
        <w:widowControl/>
        <w:suppressLineNumbers w:val="0"/>
        <w:spacing w:before="0" w:beforeAutospacing="1" w:after="0" w:afterAutospacing="1"/>
        <w:ind w:left="0" w:right="0"/>
      </w:pPr>
      <w:r>
        <w:rPr>
          <w:rStyle w:val="14"/>
        </w:rPr>
        <w:t>2。 乙方缴纳的</w:t>
      </w:r>
      <w:r>
        <w:rPr>
          <w:rStyle w:val="19"/>
        </w:rPr>
        <w:t xml:space="preserve"> 租金 </w:t>
      </w:r>
      <w:r>
        <w:rPr>
          <w:rStyle w:val="14"/>
        </w:rPr>
        <w:t>按</w:t>
      </w:r>
      <w:r>
        <w:rPr>
          <w:rStyle w:val="19"/>
        </w:rPr>
        <w:t xml:space="preserve"> 月 </w:t>
      </w:r>
      <w:r>
        <w:rPr>
          <w:rStyle w:val="14"/>
        </w:rPr>
        <w:t>收取，每月</w:t>
      </w:r>
      <w:r>
        <w:rPr>
          <w:rStyle w:val="19"/>
        </w:rPr>
        <w:t xml:space="preserve"> </w:t>
      </w:r>
      <w:r>
        <w:rPr>
          <w:rStyle w:val="14"/>
        </w:rPr>
        <w:t>日前交付当</w:t>
      </w:r>
      <w:r>
        <w:rPr>
          <w:rStyle w:val="19"/>
        </w:rPr>
        <w:t xml:space="preserve"> 月 租金 </w:t>
      </w:r>
      <w:r>
        <w:rPr>
          <w:rStyle w:val="14"/>
        </w:rPr>
        <w:t>。</w:t>
      </w:r>
    </w:p>
    <w:p>
      <w:pPr>
        <w:pStyle w:val="7"/>
        <w:keepNext w:val="0"/>
        <w:keepLines w:val="0"/>
        <w:widowControl/>
        <w:suppressLineNumbers w:val="0"/>
        <w:spacing w:before="0" w:beforeAutospacing="1" w:after="0" w:afterAutospacing="1"/>
        <w:ind w:left="0" w:right="0"/>
      </w:pPr>
      <w:r>
        <w:rPr>
          <w:rStyle w:val="14"/>
        </w:rPr>
        <w:t>（四）乙方缴纳的</w:t>
      </w:r>
      <w:r>
        <w:rPr>
          <w:rStyle w:val="19"/>
        </w:rPr>
        <w:t xml:space="preserve"> 租金 </w:t>
      </w:r>
      <w:r>
        <w:rPr>
          <w:rStyle w:val="14"/>
        </w:rPr>
        <w:t>递增方式：每</w:t>
      </w:r>
      <w:r>
        <w:rPr>
          <w:rStyle w:val="19"/>
        </w:rPr>
        <w:t xml:space="preserve"> </w:t>
      </w:r>
      <w:r>
        <w:rPr>
          <w:rStyle w:val="14"/>
        </w:rPr>
        <w:t>年为一个递增周期，递增幅度为</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（五）合同履行保证金为人民币</w:t>
      </w:r>
      <w:r>
        <w:rPr>
          <w:rStyle w:val="19"/>
        </w:rPr>
        <w:t xml:space="preserve"> </w:t>
      </w:r>
      <w:r>
        <w:rPr>
          <w:rStyle w:val="14"/>
        </w:rPr>
        <w:t>元。</w:t>
      </w:r>
    </w:p>
    <w:p>
      <w:pPr>
        <w:pStyle w:val="7"/>
        <w:keepNext w:val="0"/>
        <w:keepLines w:val="0"/>
        <w:widowControl/>
        <w:suppressLineNumbers w:val="0"/>
        <w:spacing w:before="0" w:beforeAutospacing="1" w:after="0" w:afterAutospacing="1"/>
        <w:ind w:left="0" w:right="0"/>
      </w:pPr>
      <w:r>
        <w:rPr>
          <w:rStyle w:val="14"/>
        </w:rPr>
        <w:t>（六）合同期限：</w:t>
      </w:r>
      <w:r>
        <w:rPr>
          <w:rStyle w:val="19"/>
        </w:rPr>
        <w:t xml:space="preserve"> </w:t>
      </w:r>
      <w:r>
        <w:rPr>
          <w:rStyle w:val="14"/>
        </w:rPr>
        <w:t>年，自</w:t>
      </w:r>
      <w:r>
        <w:rPr>
          <w:rStyle w:val="19"/>
        </w:rPr>
        <w:t xml:space="preserve"> </w:t>
      </w:r>
      <w:r>
        <w:rPr>
          <w:rStyle w:val="14"/>
        </w:rPr>
        <w:t>年</w:t>
      </w:r>
      <w:r>
        <w:rPr>
          <w:rStyle w:val="19"/>
        </w:rPr>
        <w:t xml:space="preserve"> </w:t>
      </w:r>
      <w:r>
        <w:rPr>
          <w:rStyle w:val="14"/>
        </w:rPr>
        <w:t>月</w:t>
      </w:r>
      <w:r>
        <w:rPr>
          <w:rStyle w:val="19"/>
        </w:rPr>
        <w:t xml:space="preserve"> </w:t>
      </w:r>
      <w:r>
        <w:rPr>
          <w:rStyle w:val="14"/>
        </w:rPr>
        <w:t>日起至</w:t>
      </w:r>
      <w:r>
        <w:rPr>
          <w:rStyle w:val="19"/>
        </w:rPr>
        <w:t xml:space="preserve"> </w:t>
      </w:r>
      <w:r>
        <w:rPr>
          <w:rStyle w:val="14"/>
        </w:rPr>
        <w:t>年</w:t>
      </w:r>
      <w:r>
        <w:rPr>
          <w:rStyle w:val="19"/>
        </w:rPr>
        <w:t xml:space="preserve"> </w:t>
      </w:r>
      <w:r>
        <w:rPr>
          <w:rStyle w:val="14"/>
        </w:rPr>
        <w:t>月</w:t>
      </w:r>
      <w:r>
        <w:rPr>
          <w:rStyle w:val="19"/>
        </w:rPr>
        <w:t xml:space="preserve"> </w:t>
      </w:r>
      <w:r>
        <w:rPr>
          <w:rStyle w:val="14"/>
        </w:rPr>
        <w:t>日止，免租期：</w:t>
      </w:r>
      <w:r>
        <w:rPr>
          <w:rStyle w:val="19"/>
        </w:rPr>
        <w:t xml:space="preserve"> </w:t>
      </w:r>
      <w:r>
        <w:rPr>
          <w:rStyle w:val="14"/>
        </w:rPr>
        <w:t>个月。</w:t>
      </w:r>
    </w:p>
    <w:p>
      <w:pPr>
        <w:pStyle w:val="7"/>
        <w:keepNext w:val="0"/>
        <w:keepLines w:val="0"/>
        <w:widowControl/>
        <w:suppressLineNumbers w:val="0"/>
        <w:spacing w:before="0" w:beforeAutospacing="1" w:after="0" w:afterAutospacing="1"/>
        <w:ind w:left="0" w:right="0"/>
      </w:pPr>
      <w:r>
        <w:rPr>
          <w:rStyle w:val="14"/>
        </w:rPr>
        <w:t>（七）资产交付时间：</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（八）资产交付方式：</w:t>
      </w:r>
      <w:r>
        <w:rPr>
          <w:rStyle w:val="19"/>
        </w:rPr>
        <w:t xml:space="preserve"> </w:t>
      </w:r>
      <w:r>
        <w:rPr>
          <w:rStyle w:val="14"/>
        </w:rPr>
        <w:t>。</w:t>
      </w:r>
    </w:p>
    <w:p>
      <w:pPr>
        <w:pStyle w:val="7"/>
        <w:keepNext w:val="0"/>
        <w:keepLines w:val="0"/>
        <w:widowControl/>
        <w:suppressLineNumbers w:val="0"/>
        <w:spacing w:before="0" w:beforeAutospacing="1" w:after="0" w:afterAutospacing="1"/>
        <w:ind w:left="0" w:right="0"/>
      </w:pPr>
      <w:r>
        <w:rPr>
          <w:rStyle w:val="14"/>
        </w:rPr>
        <w:t>（九）其他事项：</w:t>
      </w:r>
      <w:r>
        <w:rPr>
          <w:rStyle w:val="19"/>
        </w:rPr>
        <w:t xml:space="preserve"> </w:t>
      </w:r>
      <w:r>
        <w:rPr>
          <w:rStyle w:val="14"/>
        </w:rPr>
        <w:t>（费用负担方）。</w:t>
      </w:r>
    </w:p>
    <w:p>
      <w:pPr>
        <w:pStyle w:val="7"/>
        <w:keepNext w:val="0"/>
        <w:keepLines w:val="0"/>
        <w:widowControl/>
        <w:suppressLineNumbers w:val="0"/>
        <w:spacing w:before="0" w:beforeAutospacing="1" w:after="0" w:afterAutospacing="1"/>
        <w:ind w:left="0" w:right="0"/>
      </w:pPr>
      <w:r>
        <w:rPr>
          <w:rStyle w:val="14"/>
        </w:rPr>
        <w:t>（十）期满资产处置方式：</w:t>
      </w:r>
      <w:r>
        <w:rPr>
          <w:rStyle w:val="19"/>
        </w:rPr>
        <w:t>竞得人不得拆除或损坏资产，竞得人出资新增的物业资产无偿归甲方所有</w:t>
      </w:r>
      <w:r>
        <w:rPr>
          <w:rStyle w:val="14"/>
        </w:rPr>
        <w:t>。</w:t>
      </w:r>
    </w:p>
    <w:p>
      <w:pPr>
        <w:pStyle w:val="7"/>
        <w:keepNext w:val="0"/>
        <w:keepLines w:val="0"/>
        <w:widowControl/>
        <w:suppressLineNumbers w:val="0"/>
        <w:spacing w:before="0" w:beforeAutospacing="1" w:after="0" w:afterAutospacing="1"/>
        <w:ind w:left="0" w:right="0"/>
      </w:pPr>
      <w:r>
        <w:rPr>
          <w:rStyle w:val="14"/>
        </w:rPr>
        <w:t>（十一）其他要求，详见合同。</w:t>
      </w:r>
    </w:p>
    <w:p>
      <w:pPr>
        <w:pStyle w:val="7"/>
        <w:keepNext w:val="0"/>
        <w:keepLines w:val="0"/>
        <w:widowControl/>
        <w:suppressLineNumbers w:val="0"/>
        <w:spacing w:before="0" w:beforeAutospacing="1" w:after="0" w:afterAutospacing="1"/>
        <w:ind w:left="0" w:right="0"/>
      </w:pPr>
      <w:r>
        <w:rPr>
          <w:rStyle w:val="14"/>
        </w:rPr>
        <w:t>三、乙方必须于</w:t>
      </w:r>
      <w:r>
        <w:rPr>
          <w:rStyle w:val="19"/>
        </w:rPr>
        <w:t xml:space="preserve"> </w:t>
      </w:r>
      <w:r>
        <w:rPr>
          <w:rStyle w:val="14"/>
        </w:rPr>
        <w:t>年</w:t>
      </w:r>
      <w:r>
        <w:rPr>
          <w:rStyle w:val="19"/>
        </w:rPr>
        <w:t xml:space="preserve"> </w:t>
      </w:r>
      <w:r>
        <w:rPr>
          <w:rStyle w:val="14"/>
        </w:rPr>
        <w:t>月</w:t>
      </w:r>
      <w:r>
        <w:rPr>
          <w:rStyle w:val="19"/>
        </w:rPr>
        <w:t xml:space="preserve"> </w:t>
      </w:r>
      <w:r>
        <w:rPr>
          <w:rStyle w:val="14"/>
        </w:rPr>
        <w:t>日前，持本成交确认书与甲方签订合同，不按期签订的，视为乙方放弃竞得资格，乙方缴纳的交易保证金不予退还，并按有关规定处理。</w:t>
      </w:r>
    </w:p>
    <w:p>
      <w:pPr>
        <w:pStyle w:val="7"/>
        <w:keepNext w:val="0"/>
        <w:keepLines w:val="0"/>
        <w:widowControl/>
        <w:suppressLineNumbers w:val="0"/>
        <w:spacing w:before="0" w:beforeAutospacing="1" w:after="0" w:afterAutospacing="1"/>
        <w:ind w:left="0" w:right="0"/>
      </w:pPr>
      <w:r>
        <w:rPr>
          <w:rStyle w:val="14"/>
        </w:rPr>
        <w:t>本成交确认书一式四份，甲方、乙方、茶山镇农村集体资产交易管理中心、茶山镇农办各存一份。</w:t>
      </w:r>
    </w:p>
    <w:p>
      <w:pPr>
        <w:pStyle w:val="8"/>
        <w:keepNext w:val="0"/>
        <w:keepLines w:val="0"/>
        <w:widowControl/>
        <w:suppressLineNumbers w:val="0"/>
        <w:spacing w:before="0" w:beforeAutospacing="1" w:after="0" w:afterAutospacing="1"/>
        <w:ind w:left="0" w:right="0"/>
      </w:pPr>
      <w:r>
        <w:rPr>
          <w:rStyle w:val="14"/>
        </w:rPr>
        <w:t>出租人/出让人（甲方）： 竞得人（乙方）：</w:t>
      </w:r>
    </w:p>
    <w:p>
      <w:pPr>
        <w:pStyle w:val="8"/>
        <w:keepNext w:val="0"/>
        <w:keepLines w:val="0"/>
        <w:widowControl/>
        <w:suppressLineNumbers w:val="0"/>
        <w:spacing w:before="0" w:beforeAutospacing="1" w:after="0" w:afterAutospacing="1"/>
        <w:ind w:left="0" w:right="0"/>
      </w:pPr>
      <w:r>
        <w:rPr>
          <w:rStyle w:val="14"/>
        </w:rPr>
        <w:t>法定代表人（签字）： 法定代表人（签字、按指模）：</w:t>
      </w:r>
    </w:p>
    <w:p>
      <w:pPr>
        <w:pStyle w:val="8"/>
        <w:keepNext w:val="0"/>
        <w:keepLines w:val="0"/>
        <w:widowControl/>
        <w:suppressLineNumbers w:val="0"/>
        <w:spacing w:before="0" w:beforeAutospacing="1" w:after="0" w:afterAutospacing="1"/>
        <w:ind w:left="0" w:right="0"/>
      </w:pPr>
      <w:r>
        <w:rPr>
          <w:rStyle w:val="14"/>
        </w:rPr>
        <w:t xml:space="preserve">（委托代理人） </w:t>
      </w:r>
    </w:p>
    <w:p>
      <w:pPr>
        <w:pStyle w:val="8"/>
        <w:keepNext w:val="0"/>
        <w:keepLines w:val="0"/>
        <w:widowControl/>
        <w:suppressLineNumbers w:val="0"/>
        <w:spacing w:before="0" w:beforeAutospacing="1" w:after="0" w:afterAutospacing="1"/>
        <w:ind w:left="0" w:right="0"/>
      </w:pPr>
      <w:r>
        <w:rPr>
          <w:rStyle w:val="14"/>
        </w:rPr>
        <w:t>见证人： 茶山镇农村集体资产交易管理中心</w:t>
      </w:r>
    </w:p>
    <w:p>
      <w:pPr>
        <w:pStyle w:val="34"/>
        <w:keepNext w:val="0"/>
        <w:keepLines w:val="0"/>
        <w:widowControl/>
        <w:suppressLineNumbers w:val="0"/>
        <w:spacing w:before="0" w:beforeAutospacing="1" w:after="0" w:afterAutospacing="1"/>
        <w:ind w:left="0" w:right="0"/>
      </w:pPr>
      <w:r>
        <w:rPr>
          <w:rStyle w:val="14"/>
        </w:rPr>
        <w:t xml:space="preserve">（盖章） </w:t>
      </w:r>
    </w:p>
    <w:p>
      <w:pPr>
        <w:pStyle w:val="34"/>
        <w:keepNext w:val="0"/>
        <w:keepLines w:val="0"/>
        <w:widowControl/>
        <w:suppressLineNumbers w:val="0"/>
        <w:spacing w:before="0" w:beforeAutospacing="1" w:after="0" w:afterAutospacing="1"/>
        <w:ind w:left="0" w:right="0"/>
      </w:pPr>
      <w:r>
        <w:t>年</w:t>
      </w:r>
      <w:r>
        <w:rPr>
          <w:rStyle w:val="30"/>
        </w:rPr>
        <w:t xml:space="preserve"> </w:t>
      </w:r>
      <w:r>
        <w:t>月</w:t>
      </w:r>
      <w:r>
        <w:rPr>
          <w:rStyle w:val="30"/>
        </w:rPr>
        <w:t xml:space="preserve"> </w:t>
      </w:r>
      <w:r>
        <w:t>日</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9352F"/>
    <w:rsid w:val="05A9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ind w:firstLine="420"/>
      <w:jc w:val="center"/>
    </w:pPr>
    <w:rPr>
      <w:kern w:val="0"/>
      <w:sz w:val="28"/>
      <w:szCs w:val="28"/>
      <w:lang w:val="en-US" w:eastAsia="zh-CN" w:bidi="ar"/>
    </w:rPr>
  </w:style>
  <w:style w:type="paragraph" w:customStyle="1" w:styleId="7">
    <w:name w:val="p3"/>
    <w:basedOn w:val="1"/>
    <w:uiPriority w:val="0"/>
    <w:pPr>
      <w:ind w:firstLine="420"/>
      <w:jc w:val="both"/>
    </w:pPr>
    <w:rPr>
      <w:kern w:val="0"/>
      <w:sz w:val="28"/>
      <w:szCs w:val="28"/>
      <w:lang w:val="en-US" w:eastAsia="zh-CN" w:bidi="ar"/>
    </w:rPr>
  </w:style>
  <w:style w:type="paragraph" w:customStyle="1" w:styleId="8">
    <w:name w:val="p4"/>
    <w:basedOn w:val="1"/>
    <w:uiPriority w:val="0"/>
    <w:pPr>
      <w:jc w:val="both"/>
    </w:pPr>
    <w:rPr>
      <w:kern w:val="0"/>
      <w:sz w:val="28"/>
      <w:szCs w:val="28"/>
      <w:lang w:val="en-US" w:eastAsia="zh-CN" w:bidi="ar"/>
    </w:rPr>
  </w:style>
  <w:style w:type="paragraph" w:customStyle="1" w:styleId="9">
    <w:name w:val="p5"/>
    <w:basedOn w:val="1"/>
    <w:uiPriority w:val="0"/>
    <w:pPr>
      <w:jc w:val="center"/>
    </w:pPr>
    <w:rPr>
      <w:kern w:val="0"/>
      <w:sz w:val="28"/>
      <w:szCs w:val="28"/>
      <w:lang w:val="en-US" w:eastAsia="zh-CN" w:bidi="ar"/>
    </w:rPr>
  </w:style>
  <w:style w:type="paragraph" w:customStyle="1" w:styleId="10">
    <w:name w:val="p6"/>
    <w:basedOn w:val="1"/>
    <w:uiPriority w:val="0"/>
    <w:pPr>
      <w:jc w:val="left"/>
    </w:pPr>
    <w:rPr>
      <w:kern w:val="0"/>
      <w:sz w:val="28"/>
      <w:szCs w:val="28"/>
      <w:lang w:val="en-US" w:eastAsia="zh-CN" w:bidi="ar"/>
    </w:rPr>
  </w:style>
  <w:style w:type="character" w:customStyle="1" w:styleId="11">
    <w:name w:val="s21"/>
    <w:basedOn w:val="3"/>
    <w:uiPriority w:val="0"/>
    <w:rPr>
      <w:b/>
      <w:color w:val="000000"/>
    </w:rPr>
  </w:style>
  <w:style w:type="character" w:customStyle="1" w:styleId="12">
    <w:name w:val="s31"/>
    <w:basedOn w:val="3"/>
    <w:uiPriority w:val="0"/>
    <w:rPr>
      <w:b/>
      <w:color w:val="000000"/>
      <w:u w:val="single"/>
    </w:rPr>
  </w:style>
  <w:style w:type="paragraph" w:customStyle="1" w:styleId="13">
    <w:name w:val="p7"/>
    <w:basedOn w:val="1"/>
    <w:uiPriority w:val="0"/>
    <w:pPr>
      <w:jc w:val="center"/>
    </w:pPr>
    <w:rPr>
      <w:kern w:val="0"/>
      <w:sz w:val="24"/>
      <w:szCs w:val="24"/>
      <w:lang w:val="en-US" w:eastAsia="zh-CN" w:bidi="ar"/>
    </w:rPr>
  </w:style>
  <w:style w:type="character" w:customStyle="1" w:styleId="14">
    <w:name w:val="s41"/>
    <w:basedOn w:val="3"/>
    <w:qFormat/>
    <w:uiPriority w:val="0"/>
    <w:rPr>
      <w:color w:val="000000"/>
    </w:rPr>
  </w:style>
  <w:style w:type="paragraph" w:customStyle="1" w:styleId="15">
    <w:name w:val="p8"/>
    <w:basedOn w:val="1"/>
    <w:uiPriority w:val="0"/>
    <w:pPr>
      <w:jc w:val="both"/>
    </w:pPr>
    <w:rPr>
      <w:kern w:val="0"/>
      <w:sz w:val="24"/>
      <w:szCs w:val="24"/>
      <w:lang w:val="en-US" w:eastAsia="zh-CN" w:bidi="ar"/>
    </w:rPr>
  </w:style>
  <w:style w:type="paragraph" w:customStyle="1" w:styleId="16">
    <w:name w:val="p9"/>
    <w:basedOn w:val="1"/>
    <w:uiPriority w:val="0"/>
    <w:pPr>
      <w:ind w:right="480" w:firstLine="240"/>
      <w:jc w:val="both"/>
    </w:pPr>
    <w:rPr>
      <w:kern w:val="0"/>
      <w:sz w:val="24"/>
      <w:szCs w:val="24"/>
      <w:lang w:val="en-US" w:eastAsia="zh-CN" w:bidi="ar"/>
    </w:rPr>
  </w:style>
  <w:style w:type="paragraph" w:customStyle="1" w:styleId="17">
    <w:name w:val="p13"/>
    <w:basedOn w:val="1"/>
    <w:uiPriority w:val="0"/>
    <w:pPr>
      <w:ind w:left="1200" w:hanging="1200"/>
      <w:jc w:val="left"/>
    </w:pPr>
    <w:rPr>
      <w:kern w:val="0"/>
      <w:sz w:val="24"/>
      <w:szCs w:val="24"/>
      <w:lang w:val="en-US" w:eastAsia="zh-CN" w:bidi="ar"/>
    </w:rPr>
  </w:style>
  <w:style w:type="paragraph" w:customStyle="1" w:styleId="18">
    <w:name w:val="p14"/>
    <w:basedOn w:val="1"/>
    <w:uiPriority w:val="0"/>
    <w:pPr>
      <w:ind w:right="360"/>
      <w:jc w:val="left"/>
    </w:pPr>
    <w:rPr>
      <w:kern w:val="0"/>
      <w:sz w:val="28"/>
      <w:szCs w:val="28"/>
      <w:lang w:val="en-US" w:eastAsia="zh-CN" w:bidi="ar"/>
    </w:rPr>
  </w:style>
  <w:style w:type="character" w:customStyle="1" w:styleId="19">
    <w:name w:val="s51"/>
    <w:basedOn w:val="3"/>
    <w:qFormat/>
    <w:uiPriority w:val="0"/>
    <w:rPr>
      <w:color w:val="000000"/>
      <w:u w:val="single"/>
    </w:rPr>
  </w:style>
  <w:style w:type="paragraph" w:customStyle="1" w:styleId="20">
    <w:name w:val="p16"/>
    <w:basedOn w:val="1"/>
    <w:uiPriority w:val="0"/>
    <w:pPr>
      <w:ind w:firstLine="4900"/>
      <w:jc w:val="both"/>
    </w:pPr>
    <w:rPr>
      <w:kern w:val="0"/>
      <w:sz w:val="28"/>
      <w:szCs w:val="28"/>
      <w:lang w:val="en-US" w:eastAsia="zh-CN" w:bidi="ar"/>
    </w:rPr>
  </w:style>
  <w:style w:type="paragraph" w:customStyle="1" w:styleId="21">
    <w:name w:val="p17"/>
    <w:basedOn w:val="1"/>
    <w:qFormat/>
    <w:uiPriority w:val="0"/>
    <w:pPr>
      <w:ind w:right="360"/>
      <w:jc w:val="center"/>
    </w:pPr>
    <w:rPr>
      <w:kern w:val="0"/>
      <w:sz w:val="36"/>
      <w:szCs w:val="36"/>
      <w:lang w:val="en-US" w:eastAsia="zh-CN" w:bidi="ar"/>
    </w:rPr>
  </w:style>
  <w:style w:type="paragraph" w:customStyle="1" w:styleId="22">
    <w:name w:val="p19"/>
    <w:basedOn w:val="1"/>
    <w:uiPriority w:val="0"/>
    <w:pPr>
      <w:ind w:right="465" w:firstLine="2520"/>
      <w:jc w:val="both"/>
    </w:pPr>
    <w:rPr>
      <w:kern w:val="0"/>
      <w:sz w:val="28"/>
      <w:szCs w:val="28"/>
      <w:lang w:val="en-US" w:eastAsia="zh-CN" w:bidi="ar"/>
    </w:rPr>
  </w:style>
  <w:style w:type="paragraph" w:customStyle="1" w:styleId="23">
    <w:name w:val="p21"/>
    <w:basedOn w:val="1"/>
    <w:qFormat/>
    <w:uiPriority w:val="0"/>
    <w:pPr>
      <w:ind w:firstLine="4760"/>
      <w:jc w:val="both"/>
    </w:pPr>
    <w:rPr>
      <w:kern w:val="0"/>
      <w:sz w:val="28"/>
      <w:szCs w:val="28"/>
      <w:lang w:val="en-US" w:eastAsia="zh-CN" w:bidi="ar"/>
    </w:rPr>
  </w:style>
  <w:style w:type="paragraph" w:customStyle="1" w:styleId="24">
    <w:name w:val="p22"/>
    <w:basedOn w:val="1"/>
    <w:qFormat/>
    <w:uiPriority w:val="0"/>
    <w:pPr>
      <w:ind w:left="1646" w:hanging="1085"/>
      <w:jc w:val="right"/>
    </w:pPr>
    <w:rPr>
      <w:kern w:val="0"/>
      <w:sz w:val="28"/>
      <w:szCs w:val="28"/>
      <w:lang w:val="en-US" w:eastAsia="zh-CN" w:bidi="ar"/>
    </w:rPr>
  </w:style>
  <w:style w:type="paragraph" w:customStyle="1" w:styleId="25">
    <w:name w:val="p231"/>
    <w:basedOn w:val="1"/>
    <w:uiPriority w:val="0"/>
    <w:pPr>
      <w:ind w:right="-396"/>
      <w:jc w:val="left"/>
    </w:pPr>
    <w:rPr>
      <w:kern w:val="0"/>
      <w:sz w:val="28"/>
      <w:szCs w:val="28"/>
      <w:lang w:val="en-US" w:eastAsia="zh-CN" w:bidi="ar"/>
    </w:rPr>
  </w:style>
  <w:style w:type="paragraph" w:customStyle="1" w:styleId="26">
    <w:name w:val="p24"/>
    <w:basedOn w:val="1"/>
    <w:qFormat/>
    <w:uiPriority w:val="0"/>
    <w:pPr>
      <w:ind w:right="-396" w:firstLine="700"/>
      <w:jc w:val="left"/>
    </w:pPr>
    <w:rPr>
      <w:kern w:val="0"/>
      <w:sz w:val="28"/>
      <w:szCs w:val="28"/>
      <w:lang w:val="en-US" w:eastAsia="zh-CN" w:bidi="ar"/>
    </w:rPr>
  </w:style>
  <w:style w:type="paragraph" w:customStyle="1" w:styleId="27">
    <w:name w:val="p25"/>
    <w:basedOn w:val="1"/>
    <w:qFormat/>
    <w:uiPriority w:val="0"/>
    <w:pPr>
      <w:ind w:firstLine="240"/>
      <w:jc w:val="both"/>
    </w:pPr>
    <w:rPr>
      <w:kern w:val="0"/>
      <w:sz w:val="24"/>
      <w:szCs w:val="24"/>
      <w:lang w:val="en-US" w:eastAsia="zh-CN" w:bidi="ar"/>
    </w:rPr>
  </w:style>
  <w:style w:type="paragraph" w:customStyle="1" w:styleId="28">
    <w:name w:val="p27"/>
    <w:basedOn w:val="1"/>
    <w:qFormat/>
    <w:uiPriority w:val="0"/>
    <w:pPr>
      <w:ind w:firstLine="420"/>
      <w:jc w:val="left"/>
    </w:pPr>
    <w:rPr>
      <w:kern w:val="0"/>
      <w:sz w:val="28"/>
      <w:szCs w:val="28"/>
      <w:lang w:val="en-US" w:eastAsia="zh-CN" w:bidi="ar"/>
    </w:rPr>
  </w:style>
  <w:style w:type="paragraph" w:customStyle="1" w:styleId="29">
    <w:name w:val="p28"/>
    <w:basedOn w:val="1"/>
    <w:qFormat/>
    <w:uiPriority w:val="0"/>
    <w:pPr>
      <w:ind w:firstLine="280"/>
      <w:jc w:val="left"/>
    </w:pPr>
    <w:rPr>
      <w:kern w:val="0"/>
      <w:sz w:val="28"/>
      <w:szCs w:val="28"/>
      <w:lang w:val="en-US" w:eastAsia="zh-CN" w:bidi="ar"/>
    </w:rPr>
  </w:style>
  <w:style w:type="character" w:customStyle="1" w:styleId="30">
    <w:name w:val="s61"/>
    <w:basedOn w:val="3"/>
    <w:uiPriority w:val="0"/>
    <w:rPr>
      <w:u w:val="single"/>
    </w:rPr>
  </w:style>
  <w:style w:type="paragraph" w:customStyle="1" w:styleId="31">
    <w:name w:val="p29"/>
    <w:basedOn w:val="1"/>
    <w:qFormat/>
    <w:uiPriority w:val="0"/>
    <w:pPr>
      <w:ind w:left="840" w:hanging="980"/>
      <w:jc w:val="both"/>
    </w:pPr>
    <w:rPr>
      <w:kern w:val="0"/>
      <w:sz w:val="28"/>
      <w:szCs w:val="28"/>
      <w:lang w:val="en-US" w:eastAsia="zh-CN" w:bidi="ar"/>
    </w:rPr>
  </w:style>
  <w:style w:type="paragraph" w:customStyle="1" w:styleId="32">
    <w:name w:val="p30"/>
    <w:basedOn w:val="1"/>
    <w:qFormat/>
    <w:uiPriority w:val="0"/>
    <w:pPr>
      <w:ind w:left="945" w:hanging="420"/>
      <w:jc w:val="both"/>
    </w:pPr>
    <w:rPr>
      <w:kern w:val="0"/>
      <w:sz w:val="28"/>
      <w:szCs w:val="28"/>
      <w:lang w:val="en-US" w:eastAsia="zh-CN" w:bidi="ar"/>
    </w:rPr>
  </w:style>
  <w:style w:type="paragraph" w:customStyle="1" w:styleId="33">
    <w:name w:val="p31"/>
    <w:basedOn w:val="1"/>
    <w:uiPriority w:val="0"/>
    <w:pPr>
      <w:ind w:firstLine="649"/>
      <w:jc w:val="both"/>
    </w:pPr>
    <w:rPr>
      <w:kern w:val="0"/>
      <w:sz w:val="28"/>
      <w:szCs w:val="28"/>
      <w:lang w:val="en-US" w:eastAsia="zh-CN" w:bidi="ar"/>
    </w:rPr>
  </w:style>
  <w:style w:type="paragraph" w:customStyle="1" w:styleId="34">
    <w:name w:val="p321"/>
    <w:basedOn w:val="1"/>
    <w:qFormat/>
    <w:uiPriority w:val="0"/>
    <w:pPr>
      <w:jc w:val="right"/>
    </w:pPr>
    <w:rPr>
      <w:kern w:val="0"/>
      <w:sz w:val="28"/>
      <w:szCs w:val="2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2020-07-21T03:02:00Z</dcterms:created>
  <dc:creator>hyomunjineee</dc:creator>
  <cp:lastModifiedBy>hyomunjineee</cp:lastModifiedBy>
  <dcterms:modified xsi:type="dcterms:W3CDTF">2020-07-21T03:02:57Z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