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C332" w14:textId="77777777" w:rsidR="004C060B" w:rsidRDefault="004C060B" w:rsidP="004C060B">
      <w:pPr>
        <w:pStyle w:val="p1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Style w:val="s11"/>
          <w:rFonts w:ascii="Arial" w:hAnsi="Arial" w:cs="Arial"/>
          <w:color w:val="111111"/>
          <w:lang w:val="en"/>
        </w:rPr>
        <w:t>沙田镇村（社区）</w:t>
      </w:r>
      <w:r>
        <w:rPr>
          <w:rStyle w:val="s11"/>
          <w:rFonts w:ascii="Arial" w:hAnsi="Arial" w:cs="Arial"/>
          <w:color w:val="111111"/>
          <w:lang w:val="en"/>
        </w:rPr>
        <w:t>“</w:t>
      </w:r>
      <w:r>
        <w:rPr>
          <w:rStyle w:val="s11"/>
          <w:rFonts w:ascii="Arial" w:hAnsi="Arial" w:cs="Arial"/>
          <w:color w:val="111111"/>
          <w:lang w:val="en"/>
        </w:rPr>
        <w:t>三旧改造</w:t>
      </w:r>
      <w:r>
        <w:rPr>
          <w:rStyle w:val="s11"/>
          <w:rFonts w:ascii="Arial" w:hAnsi="Arial" w:cs="Arial"/>
          <w:color w:val="111111"/>
          <w:lang w:val="en"/>
        </w:rPr>
        <w:t>”</w:t>
      </w:r>
      <w:r>
        <w:rPr>
          <w:rStyle w:val="s11"/>
          <w:rFonts w:ascii="Arial" w:hAnsi="Arial" w:cs="Arial"/>
          <w:color w:val="111111"/>
          <w:lang w:val="en"/>
        </w:rPr>
        <w:t>产业类项目改造鼓励方案（已废止）</w:t>
      </w:r>
    </w:p>
    <w:p w14:paraId="26393C91" w14:textId="77777777" w:rsidR="004C060B" w:rsidRDefault="004C060B" w:rsidP="004C060B">
      <w:pPr>
        <w:pStyle w:val="p2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发文机关</w:t>
      </w:r>
      <w:r>
        <w:rPr>
          <w:rFonts w:ascii="Arial" w:hAnsi="Arial" w:cs="Arial"/>
          <w:color w:val="111111"/>
          <w:lang w:val="en"/>
        </w:rPr>
        <w:t xml:space="preserve">: </w:t>
      </w:r>
      <w:r>
        <w:rPr>
          <w:rFonts w:ascii="Arial" w:hAnsi="Arial" w:cs="Arial"/>
          <w:color w:val="111111"/>
          <w:lang w:val="en"/>
        </w:rPr>
        <w:t>沙田镇政府</w:t>
      </w:r>
      <w:r>
        <w:rPr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发文日期</w:t>
      </w:r>
      <w:r>
        <w:rPr>
          <w:rFonts w:ascii="Arial" w:hAnsi="Arial" w:cs="Arial"/>
          <w:color w:val="111111"/>
          <w:lang w:val="en"/>
        </w:rPr>
        <w:t>: 2014-04-16</w:t>
      </w:r>
    </w:p>
    <w:p w14:paraId="7CD553A0" w14:textId="77777777" w:rsidR="004C060B" w:rsidRDefault="004C060B" w:rsidP="004C060B">
      <w:pPr>
        <w:pStyle w:val="p3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进一步整合土地资源，加快推进我镇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三旧改造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特别是产业类项目改造工作，为产业升级转型提供用地空间和优质发展平台，调动各村（社区）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三旧改造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及招商引资的积极性，促进村集体经济发展，同时加快推进镇港产业结构调整和转型升级，特制定本方案。</w:t>
      </w:r>
    </w:p>
    <w:p w14:paraId="1EF60FDF" w14:textId="77777777" w:rsidR="004C060B" w:rsidRDefault="004C060B" w:rsidP="004C060B">
      <w:pPr>
        <w:pStyle w:val="p3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第一条</w:t>
      </w:r>
      <w:r>
        <w:rPr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产业类项目改造是指在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三旧改造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工作中，整合改造旧厂房用地成功发展传统优势产业、先进制造业、高新技术产业和生产性服务业项目（下</w:t>
      </w:r>
      <w:proofErr w:type="gramStart"/>
      <w:r>
        <w:rPr>
          <w:rFonts w:ascii="Arial" w:hAnsi="Arial" w:cs="Arial"/>
          <w:color w:val="111111"/>
          <w:lang w:val="en"/>
        </w:rPr>
        <w:t>称产业</w:t>
      </w:r>
      <w:proofErr w:type="gramEnd"/>
      <w:r>
        <w:rPr>
          <w:rFonts w:ascii="Arial" w:hAnsi="Arial" w:cs="Arial"/>
          <w:color w:val="111111"/>
          <w:lang w:val="en"/>
        </w:rPr>
        <w:t>类项目）。</w:t>
      </w:r>
    </w:p>
    <w:p w14:paraId="60CBA378" w14:textId="77777777" w:rsidR="004C060B" w:rsidRDefault="004C060B" w:rsidP="004C060B">
      <w:pPr>
        <w:pStyle w:val="p3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第二条</w:t>
      </w:r>
      <w:r>
        <w:rPr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本方案所指的项目必须符合镇港产业发展规划和要求，并经镇港审核。</w:t>
      </w:r>
    </w:p>
    <w:p w14:paraId="7F4B1B0A" w14:textId="77777777" w:rsidR="004C060B" w:rsidRDefault="004C060B" w:rsidP="004C060B">
      <w:pPr>
        <w:pStyle w:val="p3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第三条</w:t>
      </w:r>
      <w:r>
        <w:rPr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本方案的项目必须具有独立的法人主体，且在沙田镇申办了工商营业执照。</w:t>
      </w:r>
    </w:p>
    <w:p w14:paraId="7F5956C6" w14:textId="77777777" w:rsidR="004C060B" w:rsidRDefault="004C060B" w:rsidP="004C060B">
      <w:pPr>
        <w:pStyle w:val="p3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第四条</w:t>
      </w:r>
      <w:r>
        <w:rPr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对村（社区）产业类项目改造引进的产业类项目参照市补助金额，镇按</w:t>
      </w:r>
      <w:r>
        <w:rPr>
          <w:rFonts w:ascii="Arial" w:hAnsi="Arial" w:cs="Arial"/>
          <w:color w:val="111111"/>
          <w:lang w:val="en"/>
        </w:rPr>
        <w:t>1:1</w:t>
      </w:r>
      <w:r>
        <w:rPr>
          <w:rFonts w:ascii="Arial" w:hAnsi="Arial" w:cs="Arial"/>
          <w:color w:val="111111"/>
          <w:lang w:val="en"/>
        </w:rPr>
        <w:t>给予配套奖励，同时参照《沙田镇引进重大及关键投资项目优惠办法》给予相关奖励。</w:t>
      </w:r>
    </w:p>
    <w:p w14:paraId="2162EBC8" w14:textId="77777777" w:rsidR="004C060B" w:rsidRDefault="004C060B" w:rsidP="004C060B">
      <w:pPr>
        <w:pStyle w:val="p3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第五条</w:t>
      </w:r>
      <w:r>
        <w:rPr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村（社区）利用旧厂房改造引进投资项目后，可根据市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三旧改造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政策奖励相关批复文件以及《沙田镇引进重大及关键投资项目优惠办法》申请其他奖励。</w:t>
      </w:r>
    </w:p>
    <w:p w14:paraId="6AFC2940" w14:textId="77777777" w:rsidR="004C060B" w:rsidRDefault="004C060B" w:rsidP="004C060B">
      <w:pPr>
        <w:pStyle w:val="p3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第六条</w:t>
      </w:r>
      <w:r>
        <w:rPr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村（社区）及镇港招商部门要根据各自职责分工认真开展</w:t>
      </w:r>
      <w:r>
        <w:rPr>
          <w:rFonts w:ascii="Arial" w:hAnsi="Arial" w:cs="Arial"/>
          <w:color w:val="111111"/>
          <w:lang w:val="en"/>
        </w:rPr>
        <w:t>“</w:t>
      </w:r>
      <w:r>
        <w:rPr>
          <w:rFonts w:ascii="Arial" w:hAnsi="Arial" w:cs="Arial"/>
          <w:color w:val="111111"/>
          <w:lang w:val="en"/>
        </w:rPr>
        <w:t>三旧改造</w:t>
      </w:r>
      <w:r>
        <w:rPr>
          <w:rFonts w:ascii="Arial" w:hAnsi="Arial" w:cs="Arial"/>
          <w:color w:val="111111"/>
          <w:lang w:val="en"/>
        </w:rPr>
        <w:t>”</w:t>
      </w:r>
      <w:r>
        <w:rPr>
          <w:rFonts w:ascii="Arial" w:hAnsi="Arial" w:cs="Arial"/>
          <w:color w:val="111111"/>
          <w:lang w:val="en"/>
        </w:rPr>
        <w:t>产业类项目改造工作。</w:t>
      </w:r>
    </w:p>
    <w:p w14:paraId="66C77508" w14:textId="77777777" w:rsidR="004C060B" w:rsidRDefault="004C060B" w:rsidP="004C060B">
      <w:pPr>
        <w:pStyle w:val="p3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（一）村（社区）围绕镇港产业发展导向，结合村旧厂房用地情况，整合改造旧厂房用地，有针对性地开展招商工作，并严格按照规定如实做好数据统计和资料上报工作。</w:t>
      </w:r>
    </w:p>
    <w:p w14:paraId="0CE1AC9F" w14:textId="77777777" w:rsidR="004C060B" w:rsidRDefault="004C060B" w:rsidP="004C060B">
      <w:pPr>
        <w:pStyle w:val="p3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（二）镇港招商部门积极为旧厂房改造推荐项目，协助村（社区）开展招商工作，并对村（社区）申请奖励项目进行评审。</w:t>
      </w:r>
    </w:p>
    <w:p w14:paraId="48A7F4C7" w14:textId="77777777" w:rsidR="004C060B" w:rsidRDefault="004C060B" w:rsidP="004C060B">
      <w:pPr>
        <w:pStyle w:val="p3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第七条</w:t>
      </w:r>
      <w:r>
        <w:rPr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以往有关规定如与本方案有相抵触的，以本方案为准。</w:t>
      </w:r>
    </w:p>
    <w:p w14:paraId="6E6645CA" w14:textId="77777777" w:rsidR="004C060B" w:rsidRDefault="004C060B" w:rsidP="004C060B">
      <w:pPr>
        <w:pStyle w:val="p3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第八条</w:t>
      </w:r>
      <w:r>
        <w:rPr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本方案由镇港外经贸局、财政分局负责解释。</w:t>
      </w:r>
    </w:p>
    <w:p w14:paraId="64904BDE" w14:textId="77777777" w:rsidR="004C060B" w:rsidRDefault="004C060B" w:rsidP="004C060B">
      <w:pPr>
        <w:pStyle w:val="p3"/>
        <w:spacing w:before="0" w:beforeAutospacing="0" w:after="150" w:afterAutospacing="0"/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>第九条</w:t>
      </w:r>
      <w:r>
        <w:rPr>
          <w:rFonts w:ascii="Arial" w:hAnsi="Arial" w:cs="Arial"/>
          <w:color w:val="111111"/>
          <w:lang w:val="en"/>
        </w:rPr>
        <w:t xml:space="preserve"> </w:t>
      </w:r>
      <w:r>
        <w:rPr>
          <w:rFonts w:ascii="Arial" w:hAnsi="Arial" w:cs="Arial"/>
          <w:color w:val="111111"/>
          <w:lang w:val="en"/>
        </w:rPr>
        <w:t>本方案自发布之日起实施。</w:t>
      </w:r>
    </w:p>
    <w:p w14:paraId="0EBB7CA9" w14:textId="77777777" w:rsidR="004C060B" w:rsidRDefault="004C060B" w:rsidP="004C060B">
      <w:pPr>
        <w:pStyle w:val="3"/>
        <w:rPr>
          <w:rFonts w:cs="Arial"/>
          <w:vanish/>
        </w:rPr>
      </w:pPr>
      <w:hyperlink r:id="rId4" w:history="1">
        <w:r>
          <w:rPr>
            <w:rStyle w:val="a3"/>
            <w:rFonts w:cs="Arial"/>
            <w:vanish/>
          </w:rPr>
          <w:t>我的评论与建议</w:t>
        </w:r>
      </w:hyperlink>
    </w:p>
    <w:p w14:paraId="49AA2048" w14:textId="77777777" w:rsidR="004C060B" w:rsidRDefault="004C060B" w:rsidP="004C060B">
      <w:pPr>
        <w:pStyle w:val="3"/>
        <w:rPr>
          <w:rFonts w:cs="Arial"/>
        </w:rPr>
      </w:pPr>
      <w:r>
        <w:rPr>
          <w:rFonts w:cs="Arial"/>
        </w:rPr>
        <w:t>发表评论与建议</w:t>
      </w:r>
    </w:p>
    <w:p w14:paraId="1EA54F89" w14:textId="77777777" w:rsidR="004C060B" w:rsidRDefault="004C060B" w:rsidP="004C060B">
      <w:pPr>
        <w:pStyle w:val="z-"/>
        <w:rPr>
          <w:rFonts w:hint="eastAsia"/>
        </w:rPr>
      </w:pPr>
      <w:r>
        <w:rPr>
          <w:rFonts w:hint="eastAsia"/>
        </w:rPr>
        <w:lastRenderedPageBreak/>
        <w:t>窗体顶端</w:t>
      </w:r>
    </w:p>
    <w:p w14:paraId="46E90B64" w14:textId="1AF60DE9" w:rsidR="004C060B" w:rsidRDefault="004C060B" w:rsidP="004C060B">
      <w:pPr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object w:dxaOrig="1440" w:dyaOrig="1440" w14:anchorId="4971E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2.4pt;height:18pt" o:ole="">
            <v:imagedata r:id="rId5" o:title=""/>
          </v:shape>
          <w:control r:id="rId6" w:name="DefaultOcxName" w:shapeid="_x0000_i1037"/>
        </w:object>
      </w:r>
      <w:r>
        <w:rPr>
          <w:rFonts w:ascii="Arial" w:hAnsi="Arial" w:cs="Arial"/>
          <w:color w:val="111111"/>
          <w:sz w:val="21"/>
          <w:szCs w:val="21"/>
        </w:rPr>
        <w:object w:dxaOrig="1440" w:dyaOrig="1440" w14:anchorId="3130DA59">
          <v:shape id="_x0000_i1036" type="#_x0000_t75" style="width:62.4pt;height:18pt" o:ole="">
            <v:imagedata r:id="rId7" o:title=""/>
          </v:shape>
          <w:control r:id="rId8" w:name="DefaultOcxName1" w:shapeid="_x0000_i1036"/>
        </w:object>
      </w:r>
      <w:r>
        <w:rPr>
          <w:rFonts w:ascii="Arial" w:hAnsi="Arial" w:cs="Arial"/>
          <w:color w:val="111111"/>
          <w:sz w:val="21"/>
          <w:szCs w:val="21"/>
        </w:rPr>
        <w:object w:dxaOrig="1440" w:dyaOrig="1440" w14:anchorId="3A355B0E">
          <v:shape id="_x0000_i1035" type="#_x0000_t75" style="width:150.6pt;height:54.6pt" o:ole="">
            <v:imagedata r:id="rId9" o:title=""/>
          </v:shape>
          <w:control r:id="rId10" w:name="DefaultOcxName2" w:shapeid="_x0000_i1035"/>
        </w:object>
      </w:r>
      <w:r>
        <w:rPr>
          <w:rFonts w:ascii="Arial" w:hAnsi="Arial" w:cs="Arial"/>
          <w:color w:val="111111"/>
          <w:sz w:val="21"/>
          <w:szCs w:val="21"/>
        </w:rPr>
        <w:t>发</w:t>
      </w:r>
      <w:r>
        <w:rPr>
          <w:rFonts w:ascii="Arial" w:hAnsi="Arial" w:cs="Arial"/>
          <w:color w:val="1111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表</w:t>
      </w:r>
      <w:r>
        <w:rPr>
          <w:rFonts w:ascii="Arial" w:hAnsi="Arial" w:cs="Arial"/>
          <w:color w:val="111111"/>
          <w:sz w:val="21"/>
          <w:szCs w:val="21"/>
        </w:rPr>
        <w:t xml:space="preserve"> </w:t>
      </w:r>
    </w:p>
    <w:p w14:paraId="7566E63F" w14:textId="77777777" w:rsidR="004C060B" w:rsidRDefault="004C060B" w:rsidP="004C060B">
      <w:pPr>
        <w:pStyle w:val="z-1"/>
        <w:rPr>
          <w:rFonts w:hint="eastAsia"/>
        </w:rPr>
      </w:pPr>
      <w:r>
        <w:rPr>
          <w:rFonts w:hint="eastAsia"/>
        </w:rPr>
        <w:t>窗体底端</w:t>
      </w:r>
    </w:p>
    <w:p w14:paraId="079C06CF" w14:textId="77777777" w:rsidR="004C060B" w:rsidRDefault="004C060B" w:rsidP="004C060B">
      <w:pPr>
        <w:spacing w:after="240"/>
        <w:rPr>
          <w:rFonts w:ascii="Arial" w:hAnsi="Arial" w:cs="Arial"/>
          <w:color w:val="111111"/>
          <w:sz w:val="21"/>
          <w:szCs w:val="21"/>
        </w:rPr>
      </w:pPr>
    </w:p>
    <w:p w14:paraId="07BDF9DC" w14:textId="77777777" w:rsidR="004C060B" w:rsidRDefault="004C060B" w:rsidP="004C060B">
      <w:pPr>
        <w:pStyle w:val="4"/>
        <w:jc w:val="center"/>
        <w:rPr>
          <w:rFonts w:cs="Arial"/>
        </w:rPr>
      </w:pPr>
      <w:r>
        <w:rPr>
          <w:rFonts w:cs="Arial"/>
        </w:rPr>
        <w:t>基本信息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5360"/>
      </w:tblGrid>
      <w:tr w:rsidR="004C060B" w14:paraId="620118E3" w14:textId="77777777" w:rsidTr="0043193C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1E272B6A" w14:textId="77777777" w:rsidR="004C060B" w:rsidRDefault="004C060B" w:rsidP="0043193C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发文部门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FB947B7" w14:textId="77777777" w:rsidR="004C060B" w:rsidRDefault="004C060B" w:rsidP="0043193C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沙田镇政府</w:t>
            </w:r>
          </w:p>
        </w:tc>
      </w:tr>
      <w:tr w:rsidR="004C060B" w14:paraId="016C46AF" w14:textId="77777777" w:rsidTr="0043193C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5F249B66" w14:textId="77777777" w:rsidR="004C060B" w:rsidRDefault="004C060B" w:rsidP="0043193C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发布日期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A6A7737" w14:textId="77777777" w:rsidR="004C060B" w:rsidRDefault="004C060B" w:rsidP="0043193C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2014-04-16 00:00:00</w:t>
            </w:r>
          </w:p>
        </w:tc>
      </w:tr>
      <w:tr w:rsidR="004C060B" w14:paraId="02CA345C" w14:textId="77777777" w:rsidTr="0043193C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31E068EA" w14:textId="77777777" w:rsidR="004C060B" w:rsidRDefault="004C060B" w:rsidP="0043193C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时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  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效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  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性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9259B79" w14:textId="77777777" w:rsidR="004C060B" w:rsidRDefault="004C060B" w:rsidP="0043193C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失效</w:t>
            </w:r>
          </w:p>
        </w:tc>
      </w:tr>
      <w:tr w:rsidR="004C060B" w14:paraId="08EC53DD" w14:textId="77777777" w:rsidTr="0043193C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22475C84" w14:textId="77777777" w:rsidR="004C060B" w:rsidRDefault="004C060B" w:rsidP="0043193C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效力层级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6B500CC" w14:textId="77777777" w:rsidR="004C060B" w:rsidRDefault="004C060B" w:rsidP="0043193C">
            <w:pPr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行政规范性文件</w:t>
            </w:r>
          </w:p>
        </w:tc>
      </w:tr>
    </w:tbl>
    <w:p w14:paraId="6D59F486" w14:textId="77777777" w:rsidR="004C060B" w:rsidRDefault="004C060B" w:rsidP="004C060B">
      <w:pPr>
        <w:pStyle w:val="4"/>
        <w:jc w:val="center"/>
        <w:rPr>
          <w:rFonts w:cs="Arial"/>
          <w:vanish/>
        </w:rPr>
      </w:pPr>
      <w:r>
        <w:rPr>
          <w:rFonts w:cs="Arial"/>
          <w:vanish/>
        </w:rPr>
        <w:t>相关文档</w:t>
      </w:r>
    </w:p>
    <w:p w14:paraId="2F06B9D2" w14:textId="77777777" w:rsidR="004C060B" w:rsidRDefault="004C060B" w:rsidP="004C060B">
      <w:pPr>
        <w:rPr>
          <w:rFonts w:ascii="Arial" w:hAnsi="Arial" w:cs="Arial"/>
          <w:vanish/>
          <w:color w:val="111111"/>
        </w:rPr>
      </w:pPr>
      <w:r>
        <w:rPr>
          <w:rFonts w:ascii="Arial" w:hAnsi="Arial" w:cs="Arial"/>
          <w:vanish/>
          <w:color w:val="111111"/>
        </w:rPr>
        <w:t>所有相关</w:t>
      </w:r>
      <w:r>
        <w:rPr>
          <w:rFonts w:ascii="Arial" w:hAnsi="Arial" w:cs="Arial"/>
          <w:vanish/>
          <w:color w:val="111111"/>
        </w:rPr>
        <w:t xml:space="preserve"> </w:t>
      </w:r>
      <w:r>
        <w:rPr>
          <w:rFonts w:ascii="Arial" w:hAnsi="Arial" w:cs="Arial"/>
          <w:vanish/>
          <w:color w:val="111111"/>
        </w:rPr>
        <w:t>分类相关</w:t>
      </w:r>
      <w:r>
        <w:rPr>
          <w:rFonts w:ascii="Arial" w:hAnsi="Arial" w:cs="Arial"/>
          <w:vanish/>
          <w:color w:val="111111"/>
        </w:rPr>
        <w:t xml:space="preserve"> </w:t>
      </w:r>
    </w:p>
    <w:p w14:paraId="30137632" w14:textId="77777777" w:rsidR="004C060B" w:rsidRDefault="004C060B" w:rsidP="004C060B">
      <w:pPr>
        <w:jc w:val="right"/>
        <w:rPr>
          <w:rFonts w:ascii="Arial" w:hAnsi="Arial" w:cs="Arial"/>
          <w:vanish/>
          <w:color w:val="111111"/>
          <w:sz w:val="21"/>
          <w:szCs w:val="21"/>
        </w:rPr>
      </w:pPr>
      <w:r>
        <w:rPr>
          <w:rFonts w:ascii="Arial" w:hAnsi="Arial" w:cs="Arial"/>
          <w:vanish/>
          <w:color w:val="111111"/>
          <w:sz w:val="21"/>
          <w:szCs w:val="21"/>
        </w:rPr>
        <w:t>共有文献</w:t>
      </w:r>
      <w:r>
        <w:rPr>
          <w:rFonts w:ascii="Arial" w:hAnsi="Arial" w:cs="Arial"/>
          <w:vanish/>
          <w:color w:val="111111"/>
          <w:sz w:val="21"/>
          <w:szCs w:val="21"/>
        </w:rPr>
        <w:t xml:space="preserve"> </w:t>
      </w:r>
      <w:r>
        <w:rPr>
          <w:rFonts w:ascii="Arial" w:hAnsi="Arial" w:cs="Arial"/>
          <w:vanish/>
          <w:color w:val="FF0000"/>
          <w:sz w:val="21"/>
          <w:szCs w:val="21"/>
        </w:rPr>
        <w:t>302</w:t>
      </w:r>
      <w:r>
        <w:rPr>
          <w:rFonts w:ascii="Arial" w:hAnsi="Arial" w:cs="Arial"/>
          <w:vanish/>
          <w:color w:val="111111"/>
          <w:sz w:val="21"/>
          <w:szCs w:val="21"/>
        </w:rPr>
        <w:t xml:space="preserve"> </w:t>
      </w:r>
      <w:r>
        <w:rPr>
          <w:rFonts w:ascii="Arial" w:hAnsi="Arial" w:cs="Arial"/>
          <w:vanish/>
          <w:color w:val="111111"/>
          <w:sz w:val="21"/>
          <w:szCs w:val="21"/>
        </w:rPr>
        <w:t>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4C060B" w14:paraId="1C62877F" w14:textId="77777777" w:rsidTr="0043193C">
        <w:trPr>
          <w:hidden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75AA2BE3" w14:textId="77777777" w:rsidR="004C060B" w:rsidRDefault="004C060B" w:rsidP="0043193C">
            <w:pPr>
              <w:jc w:val="right"/>
              <w:rPr>
                <w:rFonts w:ascii="Arial" w:hAnsi="Arial" w:cs="Arial"/>
                <w:vanish/>
                <w:color w:val="111111"/>
                <w:sz w:val="21"/>
                <w:szCs w:val="21"/>
              </w:rPr>
            </w:pPr>
          </w:p>
        </w:tc>
      </w:tr>
    </w:tbl>
    <w:p w14:paraId="0AF4D97F" w14:textId="77777777" w:rsidR="004C060B" w:rsidRDefault="004C060B" w:rsidP="004C060B">
      <w:pPr>
        <w:jc w:val="right"/>
        <w:rPr>
          <w:rFonts w:ascii="Arial" w:hAnsi="Arial" w:cs="Arial"/>
          <w:vanish/>
          <w:color w:val="111111"/>
        </w:rPr>
      </w:pPr>
      <w:hyperlink r:id="rId11" w:history="1">
        <w:r>
          <w:rPr>
            <w:rStyle w:val="a3"/>
            <w:rFonts w:ascii="Arial" w:hAnsi="Arial" w:cs="Arial"/>
            <w:vanish/>
          </w:rPr>
          <w:t>查看更多</w:t>
        </w:r>
      </w:hyperlink>
      <w:r>
        <w:rPr>
          <w:rFonts w:ascii="Arial" w:hAnsi="Arial" w:cs="Arial"/>
          <w:vanish/>
          <w:color w:val="11111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4C060B" w14:paraId="7419A396" w14:textId="77777777" w:rsidTr="0043193C">
        <w:trPr>
          <w:hidden/>
        </w:trPr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E48A61D" w14:textId="77777777" w:rsidR="004C060B" w:rsidRDefault="004C060B" w:rsidP="0043193C">
            <w:pPr>
              <w:rPr>
                <w:rFonts w:ascii="Arial" w:hAnsi="Arial" w:cs="Arial"/>
                <w:vanish/>
                <w:color w:val="111111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旧厂改造类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   761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篇</w:t>
              </w:r>
            </w:hyperlink>
          </w:p>
        </w:tc>
      </w:tr>
      <w:tr w:rsidR="004C060B" w14:paraId="6E8A80CE" w14:textId="77777777" w:rsidTr="0043193C">
        <w:trPr>
          <w:hidden/>
        </w:trPr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6A5B7D7" w14:textId="77777777" w:rsidR="004C060B" w:rsidRDefault="004C060B" w:rsidP="0043193C">
            <w:pPr>
              <w:rPr>
                <w:rFonts w:ascii="Arial" w:hAnsi="Arial" w:cs="Arial"/>
                <w:vanish/>
                <w:color w:val="111111"/>
                <w:sz w:val="21"/>
                <w:szCs w:val="21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旧城改造类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   776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篇</w:t>
              </w:r>
            </w:hyperlink>
          </w:p>
        </w:tc>
      </w:tr>
      <w:tr w:rsidR="004C060B" w14:paraId="04AADE99" w14:textId="77777777" w:rsidTr="0043193C">
        <w:trPr>
          <w:hidden/>
        </w:trPr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27C4689" w14:textId="77777777" w:rsidR="004C060B" w:rsidRDefault="004C060B" w:rsidP="0043193C">
            <w:pPr>
              <w:rPr>
                <w:rFonts w:ascii="Arial" w:hAnsi="Arial" w:cs="Arial"/>
                <w:vanish/>
                <w:color w:val="111111"/>
                <w:sz w:val="21"/>
                <w:szCs w:val="21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旧村改造类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   899</w:t>
              </w:r>
              <w:r>
                <w:rPr>
                  <w:rStyle w:val="a3"/>
                  <w:rFonts w:ascii="Arial" w:hAnsi="Arial" w:cs="Arial"/>
                  <w:vanish/>
                  <w:color w:val="800000"/>
                  <w:sz w:val="21"/>
                  <w:szCs w:val="21"/>
                </w:rPr>
                <w:t>篇</w:t>
              </w:r>
            </w:hyperlink>
          </w:p>
        </w:tc>
      </w:tr>
    </w:tbl>
    <w:p w14:paraId="2A2A4B7B" w14:textId="77777777" w:rsidR="004C060B" w:rsidRDefault="004C060B" w:rsidP="004C060B">
      <w:pPr>
        <w:rPr>
          <w:rFonts w:ascii="Arial" w:hAnsi="Arial" w:cs="Arial"/>
          <w:vanish/>
          <w:color w:val="111111"/>
          <w:sz w:val="21"/>
          <w:szCs w:val="21"/>
        </w:rPr>
      </w:pPr>
      <w:r>
        <w:rPr>
          <w:rFonts w:ascii="Arial" w:hAnsi="Arial" w:cs="Arial"/>
          <w:vanish/>
          <w:color w:val="111111"/>
          <w:sz w:val="21"/>
          <w:szCs w:val="21"/>
        </w:rPr>
        <w:t xml:space="preserve">× </w:t>
      </w:r>
    </w:p>
    <w:p w14:paraId="339E747E" w14:textId="77777777" w:rsidR="004C060B" w:rsidRDefault="004C060B" w:rsidP="004C060B">
      <w:pPr>
        <w:rPr>
          <w:rFonts w:ascii="Arial" w:hAnsi="Arial" w:cs="Arial"/>
          <w:vanish/>
          <w:color w:val="111111"/>
          <w:sz w:val="21"/>
          <w:szCs w:val="21"/>
        </w:rPr>
      </w:pPr>
      <w:r>
        <w:rPr>
          <w:rFonts w:ascii="Arial" w:hAnsi="Arial" w:cs="Arial"/>
          <w:noProof/>
          <w:vanish/>
          <w:color w:val="111111"/>
          <w:sz w:val="21"/>
          <w:szCs w:val="21"/>
        </w:rPr>
        <w:drawing>
          <wp:inline distT="0" distB="0" distL="0" distR="0" wp14:anchorId="67E0FDB6" wp14:editId="3D722D5F">
            <wp:extent cx="406349" cy="406349"/>
            <wp:effectExtent l="0" t="0" r="0" b="0"/>
            <wp:docPr id="5" name="图片 5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49" cy="40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7D233" w14:textId="77777777" w:rsidR="004C060B" w:rsidRDefault="004C060B" w:rsidP="004C060B">
      <w:pPr>
        <w:shd w:val="clear" w:color="auto" w:fill="F5F5F5"/>
        <w:jc w:val="right"/>
        <w:rPr>
          <w:rFonts w:ascii="Arial" w:hAnsi="Arial" w:cs="Arial"/>
          <w:vanish/>
          <w:color w:val="111111"/>
          <w:sz w:val="21"/>
          <w:szCs w:val="21"/>
        </w:rPr>
      </w:pPr>
      <w:hyperlink w:history="1">
        <w:r>
          <w:rPr>
            <w:rStyle w:val="a3"/>
            <w:rFonts w:ascii="Arial" w:hAnsi="Arial" w:cs="Arial"/>
            <w:vanish/>
            <w:sz w:val="21"/>
            <w:szCs w:val="21"/>
          </w:rPr>
          <w:t>关闭</w:t>
        </w:r>
      </w:hyperlink>
      <w:r>
        <w:rPr>
          <w:rFonts w:ascii="Arial" w:hAnsi="Arial" w:cs="Arial"/>
          <w:vanish/>
          <w:color w:val="111111"/>
          <w:sz w:val="21"/>
          <w:szCs w:val="21"/>
        </w:rPr>
        <w:t xml:space="preserve"> </w:t>
      </w:r>
    </w:p>
    <w:p w14:paraId="3877D2DB" w14:textId="77777777" w:rsidR="004C060B" w:rsidRDefault="004C060B" w:rsidP="004C060B">
      <w:r>
        <w:rPr>
          <w:rFonts w:ascii="Arial" w:hAnsi="Arial" w:cs="Arial"/>
          <w:vanish/>
          <w:color w:val="111111"/>
          <w:sz w:val="21"/>
          <w:szCs w:val="21"/>
        </w:rPr>
        <w:pict w14:anchorId="2BF2EFF2"/>
      </w:r>
      <w:r>
        <w:rPr>
          <w:rFonts w:ascii="Arial" w:hAnsi="Arial" w:cs="Arial"/>
          <w:vanish/>
          <w:color w:val="111111"/>
          <w:sz w:val="21"/>
          <w:szCs w:val="21"/>
        </w:rPr>
        <w:pict w14:anchorId="21EBD1CF"/>
      </w:r>
    </w:p>
    <w:p w14:paraId="1185E2BB" w14:textId="77777777" w:rsidR="00E72C7D" w:rsidRDefault="00E72C7D"/>
    <w:sectPr w:rsidR="00E72C7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0B"/>
    <w:rsid w:val="003F19B3"/>
    <w:rsid w:val="004C060B"/>
    <w:rsid w:val="00E7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8E05"/>
  <w15:chartTrackingRefBased/>
  <w15:docId w15:val="{04D36763-2C8F-4E99-9CCE-19A7DC12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0B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C060B"/>
    <w:pPr>
      <w:spacing w:after="150"/>
      <w:outlineLvl w:val="2"/>
    </w:pPr>
    <w:rPr>
      <w:rFonts w:ascii="inherit" w:hAnsi="inherit"/>
      <w:b/>
      <w:bCs/>
      <w:color w:val="111111"/>
      <w:sz w:val="30"/>
      <w:szCs w:val="30"/>
    </w:rPr>
  </w:style>
  <w:style w:type="paragraph" w:styleId="4">
    <w:name w:val="heading 4"/>
    <w:basedOn w:val="a"/>
    <w:link w:val="40"/>
    <w:uiPriority w:val="9"/>
    <w:qFormat/>
    <w:rsid w:val="004C060B"/>
    <w:pPr>
      <w:spacing w:after="150"/>
      <w:outlineLvl w:val="3"/>
    </w:pPr>
    <w:rPr>
      <w:rFonts w:ascii="inherit" w:hAnsi="inherit"/>
      <w:b/>
      <w:bCs/>
      <w:color w:val="11111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4C060B"/>
    <w:rPr>
      <w:rFonts w:ascii="inherit" w:eastAsia="宋体" w:hAnsi="inherit" w:cs="宋体"/>
      <w:b/>
      <w:bCs/>
      <w:color w:val="111111"/>
      <w:kern w:val="0"/>
      <w:sz w:val="30"/>
      <w:szCs w:val="30"/>
    </w:rPr>
  </w:style>
  <w:style w:type="character" w:customStyle="1" w:styleId="40">
    <w:name w:val="标题 4 字符"/>
    <w:basedOn w:val="a0"/>
    <w:link w:val="4"/>
    <w:uiPriority w:val="9"/>
    <w:rsid w:val="004C060B"/>
    <w:rPr>
      <w:rFonts w:ascii="inherit" w:eastAsia="宋体" w:hAnsi="inherit" w:cs="宋体"/>
      <w:b/>
      <w:bCs/>
      <w:color w:val="111111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C060B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p1">
    <w:name w:val="p1"/>
    <w:basedOn w:val="a"/>
    <w:rsid w:val="004C060B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p2">
    <w:name w:val="p2"/>
    <w:basedOn w:val="a"/>
    <w:rsid w:val="004C060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3">
    <w:name w:val="p3"/>
    <w:basedOn w:val="a"/>
    <w:rsid w:val="004C060B"/>
    <w:pPr>
      <w:spacing w:before="100" w:beforeAutospacing="1" w:after="100" w:afterAutospacing="1"/>
      <w:ind w:firstLine="480"/>
      <w:jc w:val="both"/>
    </w:pPr>
    <w:rPr>
      <w:sz w:val="28"/>
      <w:szCs w:val="28"/>
    </w:rPr>
  </w:style>
  <w:style w:type="character" w:customStyle="1" w:styleId="s11">
    <w:name w:val="s11"/>
    <w:basedOn w:val="a0"/>
    <w:rsid w:val="004C060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06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4C060B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06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4C060B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/advs/mq?dbc=&#27861;&#24459;&#27861;&#35268;&amp;c2=&#26087;&#22478;&#25913;&#36896;&amp;pgs=12&amp;pg=1&amp;id=1735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/advs/mq?dbc=&#27861;&#24459;&#27861;&#35268;&amp;c2=&#26087;&#21378;&#25913;&#36896;&amp;pgs=12&amp;pg=1&amp;id=17359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javascript:%09getRelated('&#26087;&#21378;&#25913;&#36896;&#65292;&#26087;&#22478;&#25913;&#36896;&#65292;&#26087;&#26449;&#25913;&#36896;',%20,%20'&#27801;&#30000;&#38215;&#26449;&#65288;&#31038;&#21306;&#65289;&#8220;&#19977;&#26087;&#25913;&#36896;&#8221;&#20135;&#19994;&#31867;&#39033;&#30446;&#25913;&#36896;&#40723;&#21169;&#26041;&#26696;','173590')" TargetMode="External"/><Relationship Id="rId5" Type="http://schemas.openxmlformats.org/officeDocument/2006/relationships/image" Target="media/image1.wmf"/><Relationship Id="rId15" Type="http://schemas.openxmlformats.org/officeDocument/2006/relationships/image" Target="http://law168.com.cn/static/olaw/img/logo.png" TargetMode="External"/><Relationship Id="rId10" Type="http://schemas.openxmlformats.org/officeDocument/2006/relationships/control" Target="activeX/activeX3.xml"/><Relationship Id="rId4" Type="http://schemas.openxmlformats.org/officeDocument/2006/relationships/hyperlink" Target="javascript:getMyComments(173590)" TargetMode="External"/><Relationship Id="rId9" Type="http://schemas.openxmlformats.org/officeDocument/2006/relationships/image" Target="media/image3.wmf"/><Relationship Id="rId14" Type="http://schemas.openxmlformats.org/officeDocument/2006/relationships/hyperlink" Target="/advs/mq?dbc=&#27861;&#24459;&#27861;&#35268;&amp;c2=&#26087;&#26449;&#25913;&#36896;&amp;pgs=12&amp;pg=1&amp;id=17359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Whong</dc:creator>
  <cp:keywords/>
  <dc:description/>
  <cp:lastModifiedBy>R Whong</cp:lastModifiedBy>
  <cp:revision>1</cp:revision>
  <dcterms:created xsi:type="dcterms:W3CDTF">2020-07-20T14:45:00Z</dcterms:created>
  <dcterms:modified xsi:type="dcterms:W3CDTF">2020-07-20T14:45:00Z</dcterms:modified>
</cp:coreProperties>
</file>